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BFF" w:rsidRPr="004764A7" w:rsidRDefault="004764A7" w:rsidP="004764A7">
      <w:pPr>
        <w:jc w:val="right"/>
        <w:rPr>
          <w:rFonts w:ascii="Times New Roman" w:hAnsi="Times New Roman" w:cs="Times New Roman"/>
        </w:rPr>
      </w:pPr>
      <w:bookmarkStart w:id="0" w:name="_GoBack"/>
      <w:bookmarkEnd w:id="0"/>
      <w:r w:rsidRPr="004764A7">
        <w:rPr>
          <w:rFonts w:ascii="Times New Roman" w:hAnsi="Times New Roman" w:cs="Times New Roman"/>
        </w:rPr>
        <w:t xml:space="preserve">Zbójno, dnia </w:t>
      </w:r>
      <w:r w:rsidR="00D7246B">
        <w:rPr>
          <w:rFonts w:ascii="Times New Roman" w:hAnsi="Times New Roman" w:cs="Times New Roman"/>
        </w:rPr>
        <w:t>05.09.</w:t>
      </w:r>
      <w:r w:rsidRPr="004764A7">
        <w:rPr>
          <w:rFonts w:ascii="Times New Roman" w:hAnsi="Times New Roman" w:cs="Times New Roman"/>
        </w:rPr>
        <w:t>2016 r.</w:t>
      </w:r>
    </w:p>
    <w:p w:rsidR="004764A7" w:rsidRPr="004764A7" w:rsidRDefault="004764A7" w:rsidP="004764A7">
      <w:pPr>
        <w:rPr>
          <w:rFonts w:ascii="Times New Roman" w:hAnsi="Times New Roman" w:cs="Times New Roman"/>
        </w:rPr>
      </w:pPr>
      <w:r w:rsidRPr="004764A7">
        <w:rPr>
          <w:rFonts w:ascii="Times New Roman" w:hAnsi="Times New Roman" w:cs="Times New Roman"/>
        </w:rPr>
        <w:t>WOŚ.6220.</w:t>
      </w:r>
      <w:r w:rsidR="00D7246B">
        <w:rPr>
          <w:rFonts w:ascii="Times New Roman" w:hAnsi="Times New Roman" w:cs="Times New Roman"/>
        </w:rPr>
        <w:t>5</w:t>
      </w:r>
      <w:r w:rsidRPr="004764A7">
        <w:rPr>
          <w:rFonts w:ascii="Times New Roman" w:hAnsi="Times New Roman" w:cs="Times New Roman"/>
        </w:rPr>
        <w:t>.2016</w:t>
      </w:r>
    </w:p>
    <w:p w:rsidR="004764A7" w:rsidRPr="004764A7" w:rsidRDefault="004764A7" w:rsidP="004764A7">
      <w:pPr>
        <w:rPr>
          <w:rFonts w:ascii="Times New Roman" w:hAnsi="Times New Roman" w:cs="Times New Roman"/>
        </w:rPr>
      </w:pPr>
    </w:p>
    <w:p w:rsidR="004764A7" w:rsidRDefault="004764A7" w:rsidP="004764A7">
      <w:pPr>
        <w:jc w:val="center"/>
        <w:rPr>
          <w:rFonts w:ascii="Times New Roman" w:hAnsi="Times New Roman" w:cs="Times New Roman"/>
          <w:b/>
          <w:sz w:val="28"/>
          <w:szCs w:val="28"/>
        </w:rPr>
      </w:pPr>
      <w:r w:rsidRPr="004764A7">
        <w:rPr>
          <w:rFonts w:ascii="Times New Roman" w:hAnsi="Times New Roman" w:cs="Times New Roman"/>
          <w:b/>
          <w:sz w:val="28"/>
          <w:szCs w:val="28"/>
        </w:rPr>
        <w:t>DECYZJA</w:t>
      </w:r>
    </w:p>
    <w:p w:rsidR="004764A7" w:rsidRDefault="004764A7" w:rsidP="002201F6">
      <w:pPr>
        <w:jc w:val="both"/>
        <w:rPr>
          <w:rFonts w:ascii="Times New Roman" w:hAnsi="Times New Roman" w:cs="Times New Roman"/>
          <w:sz w:val="24"/>
        </w:rPr>
      </w:pPr>
      <w:r w:rsidRPr="00886189">
        <w:rPr>
          <w:rFonts w:ascii="Times New Roman" w:hAnsi="Times New Roman" w:cs="Times New Roman"/>
          <w:sz w:val="24"/>
        </w:rPr>
        <w:tab/>
        <w:t>Na podstawie art. 105 ustawy z dnia 14 czerwca 1960 r. Kodeks postępowania administracyjnego (t.j. Dz.U. z 2016 r., poz</w:t>
      </w:r>
      <w:r w:rsidR="00D7246B">
        <w:rPr>
          <w:rFonts w:ascii="Times New Roman" w:hAnsi="Times New Roman" w:cs="Times New Roman"/>
          <w:sz w:val="24"/>
        </w:rPr>
        <w:t>.</w:t>
      </w:r>
      <w:r w:rsidRPr="00886189">
        <w:rPr>
          <w:rFonts w:ascii="Times New Roman" w:hAnsi="Times New Roman" w:cs="Times New Roman"/>
          <w:sz w:val="24"/>
        </w:rPr>
        <w:t xml:space="preserve"> 23</w:t>
      </w:r>
      <w:r w:rsidR="00D7246B">
        <w:rPr>
          <w:rFonts w:ascii="Times New Roman" w:hAnsi="Times New Roman" w:cs="Times New Roman"/>
          <w:sz w:val="24"/>
        </w:rPr>
        <w:t xml:space="preserve"> ze zm.</w:t>
      </w:r>
      <w:r w:rsidRPr="00886189">
        <w:rPr>
          <w:rFonts w:ascii="Times New Roman" w:hAnsi="Times New Roman" w:cs="Times New Roman"/>
          <w:sz w:val="24"/>
        </w:rPr>
        <w:t>), w związku z art. 72 ust. 1 ustawy z dnia 3 października 2008 r. o udostępnianiu informacji o środowisku i jego ochronie, udziale społeczeństwa w ochronie środowiska oraz ocenach oddziaływania na środowisko (Dz. U. z 201</w:t>
      </w:r>
      <w:r w:rsidR="00D7246B">
        <w:rPr>
          <w:rFonts w:ascii="Times New Roman" w:hAnsi="Times New Roman" w:cs="Times New Roman"/>
          <w:sz w:val="24"/>
        </w:rPr>
        <w:t>6</w:t>
      </w:r>
      <w:r w:rsidRPr="00886189">
        <w:rPr>
          <w:rFonts w:ascii="Times New Roman" w:hAnsi="Times New Roman" w:cs="Times New Roman"/>
          <w:sz w:val="24"/>
        </w:rPr>
        <w:t xml:space="preserve"> r., poz. </w:t>
      </w:r>
      <w:r w:rsidR="00D7246B">
        <w:rPr>
          <w:rFonts w:ascii="Times New Roman" w:hAnsi="Times New Roman" w:cs="Times New Roman"/>
          <w:sz w:val="24"/>
        </w:rPr>
        <w:t>353</w:t>
      </w:r>
      <w:r w:rsidRPr="00886189">
        <w:rPr>
          <w:rFonts w:ascii="Times New Roman" w:hAnsi="Times New Roman" w:cs="Times New Roman"/>
          <w:sz w:val="24"/>
        </w:rPr>
        <w:t xml:space="preserve"> ze zm.), po rozpatrzeniu wniosku </w:t>
      </w:r>
      <w:r w:rsidR="00886189" w:rsidRPr="00886189">
        <w:rPr>
          <w:rFonts w:ascii="Times New Roman" w:hAnsi="Times New Roman" w:cs="Times New Roman"/>
          <w:sz w:val="24"/>
        </w:rPr>
        <w:t>Powiatu</w:t>
      </w:r>
      <w:r w:rsidRPr="00886189">
        <w:rPr>
          <w:rFonts w:ascii="Times New Roman" w:hAnsi="Times New Roman" w:cs="Times New Roman"/>
          <w:sz w:val="24"/>
        </w:rPr>
        <w:t xml:space="preserve"> Golubsko-Dobrzyńskiego</w:t>
      </w:r>
      <w:r w:rsidR="00886189" w:rsidRPr="00886189">
        <w:rPr>
          <w:rFonts w:ascii="Times New Roman" w:hAnsi="Times New Roman" w:cs="Times New Roman"/>
          <w:sz w:val="24"/>
        </w:rPr>
        <w:t>,</w:t>
      </w:r>
      <w:r w:rsidRPr="00886189">
        <w:rPr>
          <w:rFonts w:ascii="Times New Roman" w:hAnsi="Times New Roman" w:cs="Times New Roman"/>
          <w:sz w:val="24"/>
        </w:rPr>
        <w:t xml:space="preserve"> Plac Tysiąclecia 25</w:t>
      </w:r>
      <w:r w:rsidR="00886189" w:rsidRPr="00886189">
        <w:rPr>
          <w:rFonts w:ascii="Times New Roman" w:hAnsi="Times New Roman" w:cs="Times New Roman"/>
          <w:sz w:val="24"/>
        </w:rPr>
        <w:t>,</w:t>
      </w:r>
      <w:r w:rsidRPr="00886189">
        <w:rPr>
          <w:rFonts w:ascii="Times New Roman" w:hAnsi="Times New Roman" w:cs="Times New Roman"/>
          <w:sz w:val="24"/>
        </w:rPr>
        <w:t xml:space="preserve"> 87-400 Golub-Dobrzyń</w:t>
      </w:r>
      <w:r w:rsidR="00886189" w:rsidRPr="00886189">
        <w:rPr>
          <w:rFonts w:ascii="Times New Roman" w:hAnsi="Times New Roman" w:cs="Times New Roman"/>
          <w:sz w:val="24"/>
        </w:rPr>
        <w:t>.</w:t>
      </w:r>
      <w:r w:rsidRPr="00886189">
        <w:rPr>
          <w:rFonts w:ascii="Times New Roman" w:hAnsi="Times New Roman" w:cs="Times New Roman"/>
          <w:sz w:val="24"/>
        </w:rPr>
        <w:t xml:space="preserve"> </w:t>
      </w:r>
    </w:p>
    <w:p w:rsidR="00886189" w:rsidRDefault="00886189" w:rsidP="00886189">
      <w:pPr>
        <w:jc w:val="center"/>
        <w:rPr>
          <w:rFonts w:ascii="Times New Roman" w:hAnsi="Times New Roman" w:cs="Times New Roman"/>
          <w:b/>
          <w:sz w:val="24"/>
        </w:rPr>
      </w:pPr>
      <w:r>
        <w:rPr>
          <w:rFonts w:ascii="Times New Roman" w:hAnsi="Times New Roman" w:cs="Times New Roman"/>
          <w:b/>
          <w:sz w:val="24"/>
        </w:rPr>
        <w:t>Orzekam</w:t>
      </w:r>
    </w:p>
    <w:p w:rsidR="00886189" w:rsidRDefault="00886189" w:rsidP="002201F6">
      <w:pPr>
        <w:jc w:val="both"/>
        <w:rPr>
          <w:rFonts w:ascii="Times New Roman" w:hAnsi="Times New Roman" w:cs="Times New Roman"/>
          <w:sz w:val="24"/>
        </w:rPr>
      </w:pPr>
      <w:r>
        <w:rPr>
          <w:rFonts w:ascii="Times New Roman" w:hAnsi="Times New Roman" w:cs="Times New Roman"/>
          <w:sz w:val="24"/>
        </w:rPr>
        <w:t xml:space="preserve">Umorzyć postępowanie w sprawie wydania decyzji </w:t>
      </w:r>
      <w:r>
        <w:rPr>
          <w:rFonts w:ascii="Times New Roman" w:hAnsi="Times New Roman" w:cs="Times New Roman"/>
          <w:b/>
          <w:sz w:val="24"/>
        </w:rPr>
        <w:t xml:space="preserve">o środowiskowych uwarunkowaniach na realizację przedsięwzięcia </w:t>
      </w:r>
      <w:r>
        <w:rPr>
          <w:rFonts w:ascii="Times New Roman" w:hAnsi="Times New Roman" w:cs="Times New Roman"/>
          <w:sz w:val="24"/>
        </w:rPr>
        <w:t xml:space="preserve">pod nazwą </w:t>
      </w:r>
      <w:r w:rsidRPr="00886189">
        <w:rPr>
          <w:rFonts w:ascii="Times New Roman" w:hAnsi="Times New Roman" w:cs="Times New Roman"/>
          <w:sz w:val="24"/>
        </w:rPr>
        <w:t xml:space="preserve">„Przebudowa drogi powiatowej nr 2136C Zbójno – Chrostkowo – Blinno na odcinku 3001 </w:t>
      </w:r>
      <w:proofErr w:type="spellStart"/>
      <w:r w:rsidRPr="00886189">
        <w:rPr>
          <w:rFonts w:ascii="Times New Roman" w:hAnsi="Times New Roman" w:cs="Times New Roman"/>
          <w:sz w:val="24"/>
        </w:rPr>
        <w:t>mb</w:t>
      </w:r>
      <w:proofErr w:type="spellEnd"/>
      <w:r w:rsidRPr="00886189">
        <w:rPr>
          <w:rFonts w:ascii="Times New Roman" w:hAnsi="Times New Roman" w:cs="Times New Roman"/>
          <w:sz w:val="24"/>
        </w:rPr>
        <w:t xml:space="preserve"> w km 0+303 do km 3+304”</w:t>
      </w:r>
      <w:r>
        <w:rPr>
          <w:rFonts w:ascii="Times New Roman" w:hAnsi="Times New Roman" w:cs="Times New Roman"/>
          <w:sz w:val="24"/>
        </w:rPr>
        <w:t xml:space="preserve"> </w:t>
      </w:r>
    </w:p>
    <w:p w:rsidR="00886189" w:rsidRDefault="00886189" w:rsidP="00886189">
      <w:pPr>
        <w:rPr>
          <w:rFonts w:ascii="Times New Roman" w:hAnsi="Times New Roman" w:cs="Times New Roman"/>
          <w:sz w:val="24"/>
        </w:rPr>
      </w:pPr>
    </w:p>
    <w:p w:rsidR="00886189" w:rsidRDefault="00886189" w:rsidP="00886189">
      <w:pPr>
        <w:jc w:val="center"/>
        <w:rPr>
          <w:rFonts w:ascii="Times New Roman" w:hAnsi="Times New Roman" w:cs="Times New Roman"/>
          <w:b/>
          <w:sz w:val="24"/>
        </w:rPr>
      </w:pPr>
      <w:r w:rsidRPr="00886189">
        <w:rPr>
          <w:rFonts w:ascii="Times New Roman" w:hAnsi="Times New Roman" w:cs="Times New Roman"/>
          <w:b/>
          <w:sz w:val="24"/>
        </w:rPr>
        <w:t>Uzasadnienie</w:t>
      </w:r>
    </w:p>
    <w:p w:rsidR="00886189" w:rsidRDefault="00886189" w:rsidP="002201F6">
      <w:pPr>
        <w:jc w:val="both"/>
        <w:rPr>
          <w:rFonts w:ascii="Times New Roman" w:hAnsi="Times New Roman" w:cs="Times New Roman"/>
          <w:sz w:val="24"/>
        </w:rPr>
      </w:pPr>
      <w:r w:rsidRPr="00886189">
        <w:rPr>
          <w:rFonts w:ascii="Times New Roman" w:hAnsi="Times New Roman" w:cs="Times New Roman"/>
          <w:sz w:val="24"/>
        </w:rPr>
        <w:tab/>
        <w:t>Dnia</w:t>
      </w:r>
      <w:r>
        <w:rPr>
          <w:rFonts w:ascii="Times New Roman" w:hAnsi="Times New Roman" w:cs="Times New Roman"/>
          <w:sz w:val="24"/>
        </w:rPr>
        <w:t xml:space="preserve"> </w:t>
      </w:r>
      <w:r w:rsidR="00D7246B">
        <w:rPr>
          <w:rFonts w:ascii="Times New Roman" w:hAnsi="Times New Roman" w:cs="Times New Roman"/>
          <w:sz w:val="24"/>
        </w:rPr>
        <w:t>29.08.2016 r. Powiat Golubsko-Dobrzyński</w:t>
      </w:r>
      <w:r w:rsidR="003E7A1A">
        <w:rPr>
          <w:rFonts w:ascii="Times New Roman" w:hAnsi="Times New Roman" w:cs="Times New Roman"/>
          <w:sz w:val="24"/>
        </w:rPr>
        <w:t xml:space="preserve"> Plac Tysiąclecia 25, 87-400 Golub-Dobrzyń</w:t>
      </w:r>
      <w:r w:rsidR="00EA38AE">
        <w:rPr>
          <w:rFonts w:ascii="Times New Roman" w:hAnsi="Times New Roman" w:cs="Times New Roman"/>
          <w:sz w:val="24"/>
        </w:rPr>
        <w:t>, zwrócił się do Wójta Gminy Zbójno z wnioskiem o wydanie decyzji</w:t>
      </w:r>
      <w:r w:rsidR="00D7246B">
        <w:rPr>
          <w:rFonts w:ascii="Times New Roman" w:hAnsi="Times New Roman" w:cs="Times New Roman"/>
          <w:sz w:val="24"/>
        </w:rPr>
        <w:t xml:space="preserve">                        </w:t>
      </w:r>
      <w:r w:rsidR="00EA38AE">
        <w:rPr>
          <w:rFonts w:ascii="Times New Roman" w:hAnsi="Times New Roman" w:cs="Times New Roman"/>
          <w:sz w:val="24"/>
        </w:rPr>
        <w:t xml:space="preserve"> o środowiskowych uwarunkowaniach zgody na realizację przedsięwzięcia pod nazwą „Przebudowa drogi powiatowej nr 2136C Zbójno – Chrostkowo – Blinno na odcinku 3001 </w:t>
      </w:r>
      <w:proofErr w:type="spellStart"/>
      <w:r w:rsidR="00EA38AE">
        <w:rPr>
          <w:rFonts w:ascii="Times New Roman" w:hAnsi="Times New Roman" w:cs="Times New Roman"/>
          <w:sz w:val="24"/>
        </w:rPr>
        <w:t>mb</w:t>
      </w:r>
      <w:proofErr w:type="spellEnd"/>
      <w:r w:rsidR="00EA38AE">
        <w:rPr>
          <w:rFonts w:ascii="Times New Roman" w:hAnsi="Times New Roman" w:cs="Times New Roman"/>
          <w:sz w:val="24"/>
        </w:rPr>
        <w:t xml:space="preserve"> w km 0+303 do km 3+304”.</w:t>
      </w:r>
    </w:p>
    <w:p w:rsidR="00EA38AE" w:rsidRDefault="00EA38AE" w:rsidP="002201F6">
      <w:pPr>
        <w:jc w:val="both"/>
        <w:rPr>
          <w:rFonts w:ascii="Times New Roman" w:hAnsi="Times New Roman" w:cs="Times New Roman"/>
          <w:sz w:val="24"/>
        </w:rPr>
      </w:pPr>
      <w:r>
        <w:rPr>
          <w:rFonts w:ascii="Times New Roman" w:hAnsi="Times New Roman" w:cs="Times New Roman"/>
          <w:sz w:val="24"/>
        </w:rPr>
        <w:tab/>
      </w:r>
      <w:r w:rsidR="00766AFF">
        <w:rPr>
          <w:rFonts w:ascii="Times New Roman" w:hAnsi="Times New Roman" w:cs="Times New Roman"/>
          <w:sz w:val="24"/>
        </w:rPr>
        <w:t>W dniu 29.08.2016 r. Wójt Gminy Zbójno postanowieniem znak : WOS 6220.</w:t>
      </w:r>
      <w:r w:rsidR="00D7246B">
        <w:rPr>
          <w:rFonts w:ascii="Times New Roman" w:hAnsi="Times New Roman" w:cs="Times New Roman"/>
          <w:sz w:val="24"/>
        </w:rPr>
        <w:t>5</w:t>
      </w:r>
      <w:r w:rsidR="00766AFF">
        <w:rPr>
          <w:rFonts w:ascii="Times New Roman" w:hAnsi="Times New Roman" w:cs="Times New Roman"/>
          <w:sz w:val="24"/>
        </w:rPr>
        <w:t>.2016 wszczął postępowanie w sprawie  decyzji o środowiskowych uwarunkowaniach dla w/w zadania. Zawiadomienie o wszczęciu postępowania podane zostało do publicznej wiadomości poprzez ob</w:t>
      </w:r>
      <w:r w:rsidR="00431893">
        <w:rPr>
          <w:rFonts w:ascii="Times New Roman" w:hAnsi="Times New Roman" w:cs="Times New Roman"/>
          <w:sz w:val="24"/>
        </w:rPr>
        <w:t>w</w:t>
      </w:r>
      <w:r w:rsidR="00766AFF">
        <w:rPr>
          <w:rFonts w:ascii="Times New Roman" w:hAnsi="Times New Roman" w:cs="Times New Roman"/>
          <w:sz w:val="24"/>
        </w:rPr>
        <w:t xml:space="preserve">ieszczenie umieszczone na </w:t>
      </w:r>
      <w:r w:rsidR="00431893">
        <w:rPr>
          <w:rFonts w:ascii="Times New Roman" w:hAnsi="Times New Roman" w:cs="Times New Roman"/>
          <w:sz w:val="24"/>
        </w:rPr>
        <w:t>stronie internetowej Biuletynu Informacji Publicznej Urzędu Gminy Zbójno oraz na tablicach ogłoszeń w budynku Urzędu Gminy Zbójno oraz na tablicach ogłoszeń w sołectwach Sitno, Ruże i Łukaszewo.</w:t>
      </w:r>
    </w:p>
    <w:p w:rsidR="00431893" w:rsidRDefault="00431893" w:rsidP="002201F6">
      <w:pPr>
        <w:jc w:val="both"/>
        <w:rPr>
          <w:rFonts w:ascii="Times New Roman" w:hAnsi="Times New Roman" w:cs="Times New Roman"/>
          <w:sz w:val="24"/>
        </w:rPr>
      </w:pPr>
      <w:r>
        <w:rPr>
          <w:rFonts w:ascii="Times New Roman" w:hAnsi="Times New Roman" w:cs="Times New Roman"/>
          <w:sz w:val="24"/>
        </w:rPr>
        <w:t xml:space="preserve">Powyższe przedsięwzięcie w związku z § 3 ust. 1 pkt 60 rozporządzenia Rady Ministrów </w:t>
      </w:r>
      <w:r w:rsidR="00D7246B">
        <w:rPr>
          <w:rFonts w:ascii="Times New Roman" w:hAnsi="Times New Roman" w:cs="Times New Roman"/>
          <w:sz w:val="24"/>
        </w:rPr>
        <w:t xml:space="preserve">       </w:t>
      </w:r>
      <w:r>
        <w:rPr>
          <w:rFonts w:ascii="Times New Roman" w:hAnsi="Times New Roman" w:cs="Times New Roman"/>
          <w:sz w:val="24"/>
        </w:rPr>
        <w:t>z dnia 9 listopada 2010 r. w sprawie przedsięwzięć mogących znacząco oddziaływać na środowisko (t.j. z 2016 r., poz. 71</w:t>
      </w:r>
      <w:r w:rsidR="00D7246B">
        <w:rPr>
          <w:rFonts w:ascii="Times New Roman" w:hAnsi="Times New Roman" w:cs="Times New Roman"/>
          <w:sz w:val="24"/>
        </w:rPr>
        <w:t xml:space="preserve"> ze zm.</w:t>
      </w:r>
      <w:r>
        <w:rPr>
          <w:rFonts w:ascii="Times New Roman" w:hAnsi="Times New Roman" w:cs="Times New Roman"/>
          <w:sz w:val="24"/>
        </w:rPr>
        <w:t xml:space="preserve">) należy do przedsięwzięć mogących potencjalnie znacząco oddziaływać na środowisko, dla których sporządzenie raportu może być wymagane. </w:t>
      </w:r>
    </w:p>
    <w:p w:rsidR="00431893" w:rsidRDefault="00431893" w:rsidP="002201F6">
      <w:pPr>
        <w:jc w:val="both"/>
        <w:rPr>
          <w:rFonts w:ascii="Times New Roman" w:hAnsi="Times New Roman" w:cs="Times New Roman"/>
          <w:sz w:val="24"/>
        </w:rPr>
      </w:pPr>
      <w:r>
        <w:rPr>
          <w:rFonts w:ascii="Times New Roman" w:hAnsi="Times New Roman" w:cs="Times New Roman"/>
          <w:sz w:val="24"/>
        </w:rPr>
        <w:tab/>
        <w:t xml:space="preserve">W związku z tym jednocześnie dnia 29.08.2016 r. Wójt Gminy Zbójno wystąpił do Regionalnego Dyrektora </w:t>
      </w:r>
      <w:r w:rsidR="00ED13E0">
        <w:rPr>
          <w:rFonts w:ascii="Times New Roman" w:hAnsi="Times New Roman" w:cs="Times New Roman"/>
          <w:sz w:val="24"/>
        </w:rPr>
        <w:t>Ochrony Środowiska w Bydgoszczy i Państwowego Powiatowego Inspektora Sanitarnego w Golubiu Dobrzyniu o opinie, co do potrzeby przeprowadzania oceny oddziaływania tego przedsięwzięcia na środowisko i ewentualnego zakresu raportu.</w:t>
      </w:r>
    </w:p>
    <w:p w:rsidR="00ED13E0" w:rsidRDefault="00ED13E0" w:rsidP="002201F6">
      <w:pPr>
        <w:jc w:val="both"/>
        <w:rPr>
          <w:rFonts w:ascii="Times New Roman" w:hAnsi="Times New Roman" w:cs="Times New Roman"/>
          <w:sz w:val="24"/>
        </w:rPr>
      </w:pPr>
      <w:r>
        <w:rPr>
          <w:rFonts w:ascii="Times New Roman" w:hAnsi="Times New Roman" w:cs="Times New Roman"/>
          <w:sz w:val="24"/>
        </w:rPr>
        <w:tab/>
        <w:t>Regionalny Dyrektor Ochrony Środowiska w Bydgoszczy pismem znak: WOO.4240.5</w:t>
      </w:r>
      <w:r w:rsidR="00D7246B">
        <w:rPr>
          <w:rFonts w:ascii="Times New Roman" w:hAnsi="Times New Roman" w:cs="Times New Roman"/>
          <w:sz w:val="24"/>
        </w:rPr>
        <w:t>81</w:t>
      </w:r>
      <w:r>
        <w:rPr>
          <w:rFonts w:ascii="Times New Roman" w:hAnsi="Times New Roman" w:cs="Times New Roman"/>
          <w:sz w:val="24"/>
        </w:rPr>
        <w:t>.2016.</w:t>
      </w:r>
      <w:r w:rsidR="00D7246B">
        <w:rPr>
          <w:rFonts w:ascii="Times New Roman" w:hAnsi="Times New Roman" w:cs="Times New Roman"/>
          <w:sz w:val="24"/>
        </w:rPr>
        <w:t>AW</w:t>
      </w:r>
      <w:r>
        <w:rPr>
          <w:rFonts w:ascii="Times New Roman" w:hAnsi="Times New Roman" w:cs="Times New Roman"/>
          <w:sz w:val="24"/>
        </w:rPr>
        <w:t xml:space="preserve">.2. z dnia 23.08.2016 r. (data wpływu 25.08.2016 r.) wyraził opinię że dla przedsięwzięcia pn.: </w:t>
      </w:r>
      <w:r w:rsidRPr="00886189">
        <w:rPr>
          <w:rFonts w:ascii="Times New Roman" w:hAnsi="Times New Roman" w:cs="Times New Roman"/>
          <w:sz w:val="24"/>
        </w:rPr>
        <w:t xml:space="preserve">„Przebudowa drogi powiatowej nr 2136C Zbójno – Chrostkowo – Blinno na odcinku 3001 </w:t>
      </w:r>
      <w:proofErr w:type="spellStart"/>
      <w:r w:rsidRPr="00886189">
        <w:rPr>
          <w:rFonts w:ascii="Times New Roman" w:hAnsi="Times New Roman" w:cs="Times New Roman"/>
          <w:sz w:val="24"/>
        </w:rPr>
        <w:t>mb</w:t>
      </w:r>
      <w:proofErr w:type="spellEnd"/>
      <w:r w:rsidRPr="00886189">
        <w:rPr>
          <w:rFonts w:ascii="Times New Roman" w:hAnsi="Times New Roman" w:cs="Times New Roman"/>
          <w:sz w:val="24"/>
        </w:rPr>
        <w:t xml:space="preserve"> w km 0+303 do km 3+304”</w:t>
      </w:r>
      <w:r>
        <w:rPr>
          <w:rFonts w:ascii="Times New Roman" w:hAnsi="Times New Roman" w:cs="Times New Roman"/>
          <w:sz w:val="24"/>
        </w:rPr>
        <w:t>, nie istnieje konieczność przeprowadzania oceny oddziaływania na środowisko.</w:t>
      </w:r>
    </w:p>
    <w:p w:rsidR="00FA6630" w:rsidRDefault="00386E9C" w:rsidP="002201F6">
      <w:pPr>
        <w:jc w:val="both"/>
        <w:rPr>
          <w:rFonts w:ascii="Times New Roman" w:hAnsi="Times New Roman" w:cs="Times New Roman"/>
          <w:sz w:val="24"/>
        </w:rPr>
      </w:pPr>
      <w:r>
        <w:rPr>
          <w:rFonts w:ascii="Times New Roman" w:hAnsi="Times New Roman" w:cs="Times New Roman"/>
          <w:sz w:val="24"/>
        </w:rPr>
        <w:lastRenderedPageBreak/>
        <w:t>Państwowy Powiatowy Inspektor Sanitarny w Golubiu-Dobrzyniu pismem znak: PSSE-N.NZ-42-6-3/16/1707 z dnia 05.07.2016 (data wpływu 12.07.2016) wyraził opinię</w:t>
      </w:r>
      <w:r w:rsidR="00FA6630">
        <w:rPr>
          <w:rFonts w:ascii="Times New Roman" w:hAnsi="Times New Roman" w:cs="Times New Roman"/>
          <w:sz w:val="24"/>
        </w:rPr>
        <w:t>,</w:t>
      </w:r>
      <w:r>
        <w:rPr>
          <w:rFonts w:ascii="Times New Roman" w:hAnsi="Times New Roman" w:cs="Times New Roman"/>
          <w:sz w:val="24"/>
        </w:rPr>
        <w:t xml:space="preserve"> iż </w:t>
      </w:r>
      <w:r w:rsidR="00FA6630">
        <w:rPr>
          <w:rFonts w:ascii="Times New Roman" w:hAnsi="Times New Roman" w:cs="Times New Roman"/>
          <w:sz w:val="24"/>
        </w:rPr>
        <w:t>dla przedsięwzięcia nie ma konieczności przeprowadzania oceny oddziaływania na środowisko.</w:t>
      </w:r>
    </w:p>
    <w:p w:rsidR="00FA6630" w:rsidRDefault="00FA6630" w:rsidP="002201F6">
      <w:pPr>
        <w:jc w:val="both"/>
        <w:rPr>
          <w:rFonts w:ascii="Times New Roman" w:hAnsi="Times New Roman" w:cs="Times New Roman"/>
          <w:sz w:val="24"/>
        </w:rPr>
      </w:pPr>
    </w:p>
    <w:p w:rsidR="00FA6630" w:rsidRDefault="00FA6630" w:rsidP="002201F6">
      <w:pPr>
        <w:jc w:val="both"/>
        <w:rPr>
          <w:rFonts w:ascii="Times New Roman" w:hAnsi="Times New Roman" w:cs="Times New Roman"/>
          <w:sz w:val="24"/>
        </w:rPr>
      </w:pPr>
      <w:r>
        <w:rPr>
          <w:rFonts w:ascii="Times New Roman" w:hAnsi="Times New Roman" w:cs="Times New Roman"/>
          <w:sz w:val="24"/>
        </w:rPr>
        <w:t>W toku prowadzonego postępowania administracyjnego nie wniesiono uwag i wniosków do prowadzonego postępowania oraz zgromadzonych w nim dokumentów.</w:t>
      </w:r>
    </w:p>
    <w:p w:rsidR="00FA6630" w:rsidRDefault="00FA6630" w:rsidP="002201F6">
      <w:pPr>
        <w:jc w:val="both"/>
        <w:rPr>
          <w:rFonts w:ascii="Times New Roman" w:hAnsi="Times New Roman" w:cs="Times New Roman"/>
          <w:sz w:val="24"/>
        </w:rPr>
      </w:pPr>
    </w:p>
    <w:p w:rsidR="00386E9C" w:rsidRDefault="00FA6630" w:rsidP="002201F6">
      <w:pPr>
        <w:jc w:val="both"/>
        <w:rPr>
          <w:rFonts w:ascii="Times New Roman" w:hAnsi="Times New Roman" w:cs="Times New Roman"/>
          <w:sz w:val="24"/>
        </w:rPr>
      </w:pPr>
      <w:r>
        <w:rPr>
          <w:rFonts w:ascii="Times New Roman" w:hAnsi="Times New Roman" w:cs="Times New Roman"/>
          <w:sz w:val="24"/>
        </w:rPr>
        <w:tab/>
      </w:r>
      <w:r w:rsidR="0042431C">
        <w:rPr>
          <w:rFonts w:ascii="Times New Roman" w:hAnsi="Times New Roman" w:cs="Times New Roman"/>
          <w:sz w:val="24"/>
        </w:rPr>
        <w:t>Przedmiotowe przedsięwzięcie polega na przebudowie drogi powiatowej nr 2136C relacji Zbójno-Chrostkowo-Blinno, na terenie gminy Zbójno. Inwestycja obejmuje dz. nr 359/1 w miejscowości Zbójno oraz dz. nr 63/1 w miejscowości Zosin. Odcinek drogi powiatowej przeznaczonej do przebudowy zaczyna się w km 0+303, a kończy w km 3+304 i posiada długość ok. 3 km.</w:t>
      </w:r>
      <w:r w:rsidR="00386E9C">
        <w:rPr>
          <w:rFonts w:ascii="Times New Roman" w:hAnsi="Times New Roman" w:cs="Times New Roman"/>
          <w:sz w:val="24"/>
        </w:rPr>
        <w:t xml:space="preserve"> </w:t>
      </w:r>
      <w:r w:rsidR="0042431C">
        <w:rPr>
          <w:rFonts w:ascii="Times New Roman" w:hAnsi="Times New Roman" w:cs="Times New Roman"/>
          <w:sz w:val="24"/>
        </w:rPr>
        <w:t xml:space="preserve">Na całej długości zamierzenie zlokalizowane będzie w granicach istniejącego pasa drogowego i nie obejmuje poszerzenia istniejącego pasa. Droga powiatowa nr 2136C przebiega przez dwie miejscowości i stanowi ważne połączenie regionalne </w:t>
      </w:r>
      <w:r w:rsidR="008A6695">
        <w:rPr>
          <w:rFonts w:ascii="Times New Roman" w:hAnsi="Times New Roman" w:cs="Times New Roman"/>
          <w:sz w:val="24"/>
        </w:rPr>
        <w:t xml:space="preserve">z powiatem lipnowskim. </w:t>
      </w:r>
    </w:p>
    <w:p w:rsidR="008A6695" w:rsidRDefault="008A6695" w:rsidP="002201F6">
      <w:pPr>
        <w:jc w:val="both"/>
        <w:rPr>
          <w:rFonts w:ascii="Times New Roman" w:hAnsi="Times New Roman" w:cs="Times New Roman"/>
          <w:sz w:val="24"/>
        </w:rPr>
      </w:pPr>
      <w:r>
        <w:rPr>
          <w:rFonts w:ascii="Times New Roman" w:hAnsi="Times New Roman" w:cs="Times New Roman"/>
          <w:sz w:val="24"/>
        </w:rPr>
        <w:tab/>
        <w:t>Droga powiatowa przeznaczona do przebudowy jest wykorzystywana do przeprowadzania ruchu kołowego i pieszego w zakresie niezbędnym do obsługi mieszkańców. Droga jest dwukierunkowa. Istniejąca jezdnia drogi powiatowej posiada szerokość 4,2-5,2 m. W otoczeniu analizowanej trasy znajduje się kilkanaście budynków wolnostojących, występują również niezabudowane działki i obszary rolne wraz z zabudową zagrodową.</w:t>
      </w:r>
    </w:p>
    <w:p w:rsidR="006F3709" w:rsidRDefault="008A6695" w:rsidP="002201F6">
      <w:pPr>
        <w:jc w:val="both"/>
        <w:rPr>
          <w:rFonts w:ascii="Times New Roman" w:hAnsi="Times New Roman" w:cs="Times New Roman"/>
          <w:sz w:val="24"/>
        </w:rPr>
      </w:pPr>
      <w:r>
        <w:rPr>
          <w:rFonts w:ascii="Times New Roman" w:hAnsi="Times New Roman" w:cs="Times New Roman"/>
          <w:sz w:val="24"/>
        </w:rPr>
        <w:tab/>
        <w:t xml:space="preserve">Na rozpatrzonym odcinku konstrukcja nawierzchni jest bitumiczna. Stan nawierzchni określono jako średni oraz zły. Powierzchnia nawierzchni jest spękana, </w:t>
      </w:r>
      <w:r w:rsidR="006F3709">
        <w:rPr>
          <w:rFonts w:ascii="Times New Roman" w:hAnsi="Times New Roman" w:cs="Times New Roman"/>
          <w:sz w:val="24"/>
        </w:rPr>
        <w:t>występują także odcinki o zapadniętej krawędzi jezdni i lokalne ubytki masy bitumicznej.</w:t>
      </w:r>
    </w:p>
    <w:p w:rsidR="006F3709" w:rsidRDefault="006F3709" w:rsidP="002201F6">
      <w:pPr>
        <w:ind w:firstLine="142"/>
        <w:jc w:val="both"/>
        <w:rPr>
          <w:rFonts w:ascii="Times New Roman" w:hAnsi="Times New Roman" w:cs="Times New Roman"/>
          <w:sz w:val="24"/>
        </w:rPr>
      </w:pPr>
      <w:r>
        <w:rPr>
          <w:rFonts w:ascii="Times New Roman" w:hAnsi="Times New Roman" w:cs="Times New Roman"/>
          <w:sz w:val="24"/>
        </w:rPr>
        <w:t>Celem wykonania analizowanej inwestycji będzie:</w:t>
      </w:r>
    </w:p>
    <w:p w:rsidR="006F3709" w:rsidRDefault="006F3709" w:rsidP="002201F6">
      <w:pPr>
        <w:jc w:val="both"/>
        <w:rPr>
          <w:rFonts w:ascii="Times New Roman" w:hAnsi="Times New Roman" w:cs="Times New Roman"/>
          <w:sz w:val="24"/>
        </w:rPr>
      </w:pPr>
      <w:r>
        <w:rPr>
          <w:rFonts w:ascii="Times New Roman" w:hAnsi="Times New Roman" w:cs="Times New Roman"/>
          <w:sz w:val="24"/>
        </w:rPr>
        <w:t>- upłynnieniem niwelety drogi do wartości zgodnej z przepisami.</w:t>
      </w:r>
    </w:p>
    <w:p w:rsidR="002658AC" w:rsidRDefault="006F3709" w:rsidP="002201F6">
      <w:pPr>
        <w:jc w:val="both"/>
        <w:rPr>
          <w:rFonts w:ascii="Times New Roman" w:hAnsi="Times New Roman" w:cs="Times New Roman"/>
          <w:sz w:val="24"/>
        </w:rPr>
      </w:pPr>
      <w:r>
        <w:rPr>
          <w:rFonts w:ascii="Times New Roman" w:hAnsi="Times New Roman" w:cs="Times New Roman"/>
          <w:sz w:val="24"/>
        </w:rPr>
        <w:t xml:space="preserve">- </w:t>
      </w:r>
      <w:r w:rsidR="002658AC">
        <w:rPr>
          <w:rFonts w:ascii="Times New Roman" w:hAnsi="Times New Roman" w:cs="Times New Roman"/>
          <w:sz w:val="24"/>
        </w:rPr>
        <w:t>dostosowanie korony drogi do wartości zgodnej z przepisami,</w:t>
      </w:r>
    </w:p>
    <w:p w:rsidR="002658AC" w:rsidRDefault="002658AC" w:rsidP="002201F6">
      <w:pPr>
        <w:jc w:val="both"/>
        <w:rPr>
          <w:rFonts w:ascii="Times New Roman" w:hAnsi="Times New Roman" w:cs="Times New Roman"/>
          <w:sz w:val="24"/>
        </w:rPr>
      </w:pPr>
      <w:r>
        <w:rPr>
          <w:rFonts w:ascii="Times New Roman" w:hAnsi="Times New Roman" w:cs="Times New Roman"/>
          <w:sz w:val="24"/>
        </w:rPr>
        <w:t>- korekta nienormatywnych spadków poprzecznych jezdni,</w:t>
      </w:r>
    </w:p>
    <w:p w:rsidR="00A41C9D" w:rsidRDefault="002658AC" w:rsidP="002201F6">
      <w:pPr>
        <w:jc w:val="both"/>
        <w:rPr>
          <w:rFonts w:ascii="Times New Roman" w:hAnsi="Times New Roman" w:cs="Times New Roman"/>
          <w:sz w:val="24"/>
        </w:rPr>
      </w:pPr>
      <w:r>
        <w:rPr>
          <w:rFonts w:ascii="Times New Roman" w:hAnsi="Times New Roman" w:cs="Times New Roman"/>
          <w:sz w:val="24"/>
        </w:rPr>
        <w:t xml:space="preserve">- </w:t>
      </w:r>
      <w:r w:rsidR="00A41C9D">
        <w:rPr>
          <w:rFonts w:ascii="Times New Roman" w:hAnsi="Times New Roman" w:cs="Times New Roman"/>
          <w:sz w:val="24"/>
        </w:rPr>
        <w:t>wzmocnienie istniejącej konstrukcji,</w:t>
      </w:r>
    </w:p>
    <w:p w:rsidR="00A41C9D" w:rsidRDefault="00A41C9D" w:rsidP="002201F6">
      <w:pPr>
        <w:jc w:val="both"/>
        <w:rPr>
          <w:rFonts w:ascii="Times New Roman" w:hAnsi="Times New Roman" w:cs="Times New Roman"/>
          <w:sz w:val="24"/>
        </w:rPr>
      </w:pPr>
      <w:r>
        <w:rPr>
          <w:rFonts w:ascii="Times New Roman" w:hAnsi="Times New Roman" w:cs="Times New Roman"/>
          <w:sz w:val="24"/>
        </w:rPr>
        <w:t>- przebudowa lub utwardzenie istniejących zjazdów,</w:t>
      </w:r>
    </w:p>
    <w:p w:rsidR="00A41C9D" w:rsidRDefault="00A41C9D" w:rsidP="002201F6">
      <w:pPr>
        <w:jc w:val="both"/>
        <w:rPr>
          <w:rFonts w:ascii="Times New Roman" w:hAnsi="Times New Roman" w:cs="Times New Roman"/>
          <w:sz w:val="24"/>
        </w:rPr>
      </w:pPr>
      <w:r>
        <w:rPr>
          <w:rFonts w:ascii="Times New Roman" w:hAnsi="Times New Roman" w:cs="Times New Roman"/>
          <w:sz w:val="24"/>
        </w:rPr>
        <w:t>- wykonanie docelowego oznakowania drogi,</w:t>
      </w:r>
    </w:p>
    <w:p w:rsidR="00A41C9D" w:rsidRDefault="00A41C9D" w:rsidP="002201F6">
      <w:pPr>
        <w:jc w:val="both"/>
        <w:rPr>
          <w:rFonts w:ascii="Times New Roman" w:hAnsi="Times New Roman" w:cs="Times New Roman"/>
          <w:sz w:val="24"/>
        </w:rPr>
      </w:pPr>
      <w:r>
        <w:rPr>
          <w:rFonts w:ascii="Times New Roman" w:hAnsi="Times New Roman" w:cs="Times New Roman"/>
          <w:sz w:val="24"/>
        </w:rPr>
        <w:t>- regulacja poboczy,</w:t>
      </w:r>
    </w:p>
    <w:p w:rsidR="00A41C9D" w:rsidRDefault="00F40CF4" w:rsidP="002201F6">
      <w:pPr>
        <w:ind w:left="-142" w:firstLine="284"/>
        <w:jc w:val="both"/>
        <w:rPr>
          <w:rFonts w:ascii="Times New Roman" w:hAnsi="Times New Roman" w:cs="Times New Roman"/>
          <w:sz w:val="24"/>
        </w:rPr>
      </w:pPr>
      <w:r>
        <w:rPr>
          <w:rFonts w:ascii="Times New Roman" w:hAnsi="Times New Roman" w:cs="Times New Roman"/>
          <w:sz w:val="24"/>
        </w:rPr>
        <w:t>Parametry techniczne projektowanej drogi powiatowej przedstawiały się będą następująco:</w:t>
      </w:r>
    </w:p>
    <w:p w:rsidR="00F40CF4" w:rsidRDefault="00F40CF4" w:rsidP="002201F6">
      <w:pPr>
        <w:jc w:val="both"/>
        <w:rPr>
          <w:rFonts w:ascii="Times New Roman" w:hAnsi="Times New Roman" w:cs="Times New Roman"/>
          <w:sz w:val="24"/>
        </w:rPr>
      </w:pPr>
      <w:r>
        <w:rPr>
          <w:rFonts w:ascii="Times New Roman" w:hAnsi="Times New Roman" w:cs="Times New Roman"/>
          <w:sz w:val="24"/>
        </w:rPr>
        <w:t>- klasa techniczna: L/D,</w:t>
      </w:r>
    </w:p>
    <w:p w:rsidR="00F40CF4" w:rsidRDefault="00F40CF4" w:rsidP="002201F6">
      <w:pPr>
        <w:jc w:val="both"/>
        <w:rPr>
          <w:rFonts w:ascii="Times New Roman" w:hAnsi="Times New Roman" w:cs="Times New Roman"/>
          <w:sz w:val="24"/>
        </w:rPr>
      </w:pPr>
      <w:r>
        <w:rPr>
          <w:rFonts w:ascii="Times New Roman" w:hAnsi="Times New Roman" w:cs="Times New Roman"/>
          <w:sz w:val="24"/>
        </w:rPr>
        <w:t>- kategoria ruchu KR1</w:t>
      </w:r>
    </w:p>
    <w:p w:rsidR="00F40CF4" w:rsidRDefault="00F40CF4" w:rsidP="002201F6">
      <w:pPr>
        <w:jc w:val="both"/>
        <w:rPr>
          <w:rFonts w:ascii="Times New Roman" w:hAnsi="Times New Roman" w:cs="Times New Roman"/>
          <w:sz w:val="24"/>
        </w:rPr>
      </w:pPr>
      <w:r>
        <w:rPr>
          <w:rFonts w:ascii="Times New Roman" w:hAnsi="Times New Roman" w:cs="Times New Roman"/>
          <w:sz w:val="24"/>
        </w:rPr>
        <w:t>- prędkości projektowana: 40 km/h,</w:t>
      </w:r>
    </w:p>
    <w:p w:rsidR="00F40CF4" w:rsidRDefault="00F40CF4" w:rsidP="002201F6">
      <w:pPr>
        <w:jc w:val="both"/>
        <w:rPr>
          <w:rFonts w:ascii="Times New Roman" w:hAnsi="Times New Roman" w:cs="Times New Roman"/>
          <w:sz w:val="24"/>
        </w:rPr>
      </w:pPr>
      <w:r>
        <w:rPr>
          <w:rFonts w:ascii="Times New Roman" w:hAnsi="Times New Roman" w:cs="Times New Roman"/>
          <w:sz w:val="24"/>
        </w:rPr>
        <w:lastRenderedPageBreak/>
        <w:t>- szerokość jezdni 5,0 m,</w:t>
      </w:r>
    </w:p>
    <w:p w:rsidR="00F40CF4" w:rsidRDefault="00F40CF4" w:rsidP="002201F6">
      <w:pPr>
        <w:jc w:val="both"/>
        <w:rPr>
          <w:rFonts w:ascii="Times New Roman" w:hAnsi="Times New Roman" w:cs="Times New Roman"/>
          <w:sz w:val="24"/>
        </w:rPr>
      </w:pPr>
      <w:r>
        <w:rPr>
          <w:rFonts w:ascii="Times New Roman" w:hAnsi="Times New Roman" w:cs="Times New Roman"/>
          <w:sz w:val="24"/>
        </w:rPr>
        <w:t>- szerokość poboczy: 0,75 cm z pochyleniem 6%,</w:t>
      </w:r>
    </w:p>
    <w:p w:rsidR="00DE7DFE" w:rsidRDefault="00DE7DFE" w:rsidP="002201F6">
      <w:pPr>
        <w:ind w:left="-142" w:firstLine="284"/>
        <w:jc w:val="both"/>
        <w:rPr>
          <w:rFonts w:ascii="Times New Roman" w:hAnsi="Times New Roman" w:cs="Times New Roman"/>
          <w:sz w:val="24"/>
        </w:rPr>
      </w:pPr>
      <w:r>
        <w:rPr>
          <w:rFonts w:ascii="Times New Roman" w:hAnsi="Times New Roman" w:cs="Times New Roman"/>
          <w:sz w:val="24"/>
        </w:rPr>
        <w:t>W wyniku realizacji omawianej inwestycji, nie ulegnie zmianie natężenie ruchu oraz sposób użytkowania terenu. Poprawi się natomiast komfort jazdy, warunki komunikacyjne oraz wzrośnie bezpieczeństwo pieszych.</w:t>
      </w:r>
    </w:p>
    <w:p w:rsidR="004279F2" w:rsidRDefault="00DE7DFE" w:rsidP="002201F6">
      <w:pPr>
        <w:ind w:left="-142" w:firstLine="284"/>
        <w:jc w:val="both"/>
        <w:rPr>
          <w:rFonts w:ascii="Times New Roman" w:hAnsi="Times New Roman" w:cs="Times New Roman"/>
          <w:sz w:val="24"/>
        </w:rPr>
      </w:pPr>
      <w:r>
        <w:rPr>
          <w:rFonts w:ascii="Times New Roman" w:hAnsi="Times New Roman" w:cs="Times New Roman"/>
          <w:sz w:val="24"/>
        </w:rPr>
        <w:t xml:space="preserve">W ramach analizowanej inwestycji przewiduje się wykonanie jezdni z betonu asfaltowego, wzmocnienie istniejącej nawierzchni poprzez całkowitą wymianę warstw nawierzchni. Technologia tych prac realizowana będzie odcinkowo, w zależności od czasu trwania i postępu </w:t>
      </w:r>
      <w:r w:rsidR="004279F2">
        <w:rPr>
          <w:rFonts w:ascii="Times New Roman" w:hAnsi="Times New Roman" w:cs="Times New Roman"/>
          <w:sz w:val="24"/>
        </w:rPr>
        <w:t xml:space="preserve">prac. Na zjazdach ułożona zostanie jezdnia z betonu asfaltowego na podbudowie z kruszywa stabilizowanego mechanicznie. Odtworzone zostaną perony autobusowe oraz ustawione lampy fotowoltaiczne i wiaty przystankowe. Przewidziany jest także remont istniejącego oznakowania pionowego i ustawienie innych urządzeń </w:t>
      </w:r>
      <w:r w:rsidR="005B6EC4">
        <w:rPr>
          <w:rFonts w:ascii="Times New Roman" w:hAnsi="Times New Roman" w:cs="Times New Roman"/>
          <w:sz w:val="24"/>
        </w:rPr>
        <w:t>bezpieczeństwa ruchu drogowego.</w:t>
      </w:r>
    </w:p>
    <w:p w:rsidR="005B6EC4" w:rsidRDefault="005B6EC4" w:rsidP="002201F6">
      <w:pPr>
        <w:ind w:left="-142" w:firstLine="284"/>
        <w:jc w:val="both"/>
        <w:rPr>
          <w:rFonts w:ascii="Times New Roman" w:hAnsi="Times New Roman" w:cs="Times New Roman"/>
          <w:sz w:val="24"/>
        </w:rPr>
      </w:pPr>
      <w:r>
        <w:rPr>
          <w:rFonts w:ascii="Times New Roman" w:hAnsi="Times New Roman" w:cs="Times New Roman"/>
          <w:sz w:val="24"/>
        </w:rPr>
        <w:t xml:space="preserve">Podczas realizacji zadania przewiduje się wykorzystanie istniejącego korpusu drogowego. Planowane do wprowadzenia zmiany w zakresie przebiegu jezdni zaplanowano w celu wykonania zatok autobusowych, które obecnie nie były wydzielone , co powoduje </w:t>
      </w:r>
      <w:r w:rsidR="00990A20">
        <w:rPr>
          <w:rFonts w:ascii="Times New Roman" w:hAnsi="Times New Roman" w:cs="Times New Roman"/>
          <w:sz w:val="24"/>
        </w:rPr>
        <w:t>zagrożenie w ruchu drogowym, a ich wykonanie wynika z konieczności podniesienia poziomu bezpieczeństwa.</w:t>
      </w:r>
    </w:p>
    <w:p w:rsidR="00990A20" w:rsidRDefault="00990A20" w:rsidP="002201F6">
      <w:pPr>
        <w:ind w:left="-142" w:firstLine="284"/>
        <w:jc w:val="both"/>
        <w:rPr>
          <w:rFonts w:ascii="Times New Roman" w:hAnsi="Times New Roman" w:cs="Times New Roman"/>
          <w:sz w:val="24"/>
        </w:rPr>
      </w:pPr>
      <w:r>
        <w:rPr>
          <w:rFonts w:ascii="Times New Roman" w:hAnsi="Times New Roman" w:cs="Times New Roman"/>
          <w:sz w:val="24"/>
        </w:rPr>
        <w:t>W związku z charakterem zamierzania, w czasie realizacji inwestycji będzie wykorzystany sprzęt ciężki oraz środki transportu, z czym wiąże się zapylenie oraz emisja spalin do środowiska. Wykonawca zostanie zobowiązany do wyłączenia silników spalinowych podczas dłuższych postojów. Właściwa organizacja p[racy oraz odpowiedni sprzęt, a także reżim technologiczny wyeliminują potencjalne zagrożenia. Ponadto może wystąpić okresowo oddziaływanie wibracyjne związane z pracą maszyn i urządzeń budowlanych, uciążliwości te mają charakter okresowy i ustąpią z chwilą zamknięcia placu budowy.</w:t>
      </w:r>
    </w:p>
    <w:p w:rsidR="00C34BF7" w:rsidRDefault="00990A20" w:rsidP="002201F6">
      <w:pPr>
        <w:ind w:left="-142" w:firstLine="284"/>
        <w:jc w:val="both"/>
        <w:rPr>
          <w:rFonts w:ascii="Times New Roman" w:hAnsi="Times New Roman" w:cs="Times New Roman"/>
          <w:sz w:val="24"/>
        </w:rPr>
      </w:pPr>
      <w:r>
        <w:rPr>
          <w:rFonts w:ascii="Times New Roman" w:hAnsi="Times New Roman" w:cs="Times New Roman"/>
          <w:sz w:val="24"/>
        </w:rPr>
        <w:t>Realizacja zadania związana będzie z wytwarzaniem odpadów zwłaszcza budowlanych. Wykonawca prac zobowiązany będzie do prowadzenia prawidłowej gospodarki z powstającymi odpadami zgodnie z ustawą z dnia 14 grudnia 2012 r. o odpadach (Dz.U. z 2013 r., poz. 21 ze zm.) oraz aktami wykonawczymi</w:t>
      </w:r>
      <w:r w:rsidR="00CA65A2">
        <w:rPr>
          <w:rFonts w:ascii="Times New Roman" w:hAnsi="Times New Roman" w:cs="Times New Roman"/>
          <w:sz w:val="24"/>
        </w:rPr>
        <w:t>.</w:t>
      </w:r>
      <w:r w:rsidR="00C34BF7">
        <w:rPr>
          <w:rFonts w:ascii="Times New Roman" w:hAnsi="Times New Roman" w:cs="Times New Roman"/>
          <w:sz w:val="24"/>
        </w:rPr>
        <w:t xml:space="preserve"> </w:t>
      </w:r>
    </w:p>
    <w:p w:rsidR="00EA1815" w:rsidRDefault="00C34BF7" w:rsidP="002201F6">
      <w:pPr>
        <w:ind w:left="-142" w:firstLine="284"/>
        <w:jc w:val="both"/>
        <w:rPr>
          <w:rFonts w:ascii="Times New Roman" w:hAnsi="Times New Roman" w:cs="Times New Roman"/>
          <w:sz w:val="24"/>
        </w:rPr>
      </w:pPr>
      <w:r>
        <w:rPr>
          <w:rFonts w:ascii="Times New Roman" w:hAnsi="Times New Roman" w:cs="Times New Roman"/>
          <w:sz w:val="24"/>
        </w:rPr>
        <w:t>Roboty związane z wykonaniem konstrukcji nawierzchni jezdni i elementów korony drogi nie będą wiązały się z koniecznością wykonania wykopów, wykopów, a tym samym nie zajdzie potrzeba prowadzenia ich odwodnienia.</w:t>
      </w:r>
      <w:r w:rsidR="00EA1815">
        <w:rPr>
          <w:rFonts w:ascii="Times New Roman" w:hAnsi="Times New Roman" w:cs="Times New Roman"/>
          <w:sz w:val="24"/>
        </w:rPr>
        <w:t xml:space="preserve"> </w:t>
      </w:r>
    </w:p>
    <w:p w:rsidR="00990A20" w:rsidRDefault="00EA1815" w:rsidP="002201F6">
      <w:pPr>
        <w:ind w:left="-142" w:firstLine="284"/>
        <w:jc w:val="both"/>
        <w:rPr>
          <w:rFonts w:ascii="Times New Roman" w:hAnsi="Times New Roman" w:cs="Times New Roman"/>
          <w:sz w:val="24"/>
        </w:rPr>
      </w:pPr>
      <w:r>
        <w:rPr>
          <w:rFonts w:ascii="Times New Roman" w:hAnsi="Times New Roman" w:cs="Times New Roman"/>
          <w:sz w:val="24"/>
        </w:rPr>
        <w:t xml:space="preserve">W celu ograniczenia negatywnego oddziaływania zamierzenia na środowisko gruntowo-wodne w trakcie realizacji inwestycji, prace budowlane przeprowadzone będą w oparciu o sprzęt sprawny technicznie, dopuszczony do eksploatacji </w:t>
      </w:r>
      <w:r w:rsidR="00FB3BEC">
        <w:rPr>
          <w:rFonts w:ascii="Times New Roman" w:hAnsi="Times New Roman" w:cs="Times New Roman"/>
          <w:sz w:val="24"/>
        </w:rPr>
        <w:t xml:space="preserve">i posiadający aktualne przeglądy techniczne. Czynności uzupełniania paliwa oraz usuwania drobnych awarii, wykonywane będą jedynie w miejscach do tego wyznaczonych i przystosowanych. W przypadku wystąpienia ewentualnych wycieków na terenie inwestycji miejsce wycieku zostanie zabezpieczone np. poprzez zastosowanie sorbentów, a następnie wezwane zostaną odpowiednie służby do usunięcia skutków awarii. </w:t>
      </w:r>
    </w:p>
    <w:p w:rsidR="00FB3BEC" w:rsidRDefault="00FB3BEC" w:rsidP="002201F6">
      <w:pPr>
        <w:ind w:left="-142" w:firstLine="284"/>
        <w:jc w:val="both"/>
        <w:rPr>
          <w:rFonts w:ascii="Times New Roman" w:hAnsi="Times New Roman" w:cs="Times New Roman"/>
          <w:sz w:val="24"/>
        </w:rPr>
      </w:pPr>
      <w:r>
        <w:rPr>
          <w:rFonts w:ascii="Times New Roman" w:hAnsi="Times New Roman" w:cs="Times New Roman"/>
          <w:sz w:val="24"/>
        </w:rPr>
        <w:t xml:space="preserve">Zaplecze budowy zlokalizowane zostanie poza obszarami zabudowy mieszkalnej, poza bezpośrednim </w:t>
      </w:r>
      <w:r w:rsidR="000B681D">
        <w:rPr>
          <w:rFonts w:ascii="Times New Roman" w:hAnsi="Times New Roman" w:cs="Times New Roman"/>
          <w:sz w:val="24"/>
        </w:rPr>
        <w:t xml:space="preserve">zasięgiem koron drzew, poza terenami znajdującymi się w pobliżu rzek, dolin </w:t>
      </w:r>
      <w:r w:rsidR="000B681D">
        <w:rPr>
          <w:rFonts w:ascii="Times New Roman" w:hAnsi="Times New Roman" w:cs="Times New Roman"/>
          <w:sz w:val="24"/>
        </w:rPr>
        <w:lastRenderedPageBreak/>
        <w:t>rzecznych, cieków wodnych i jezior oraz obszarami podmokłymi, a także poza terenami leśnymi i sąsiadującymi z nimi.</w:t>
      </w:r>
    </w:p>
    <w:p w:rsidR="000B681D" w:rsidRDefault="000B681D" w:rsidP="002201F6">
      <w:pPr>
        <w:ind w:left="-142" w:firstLine="284"/>
        <w:jc w:val="both"/>
        <w:rPr>
          <w:rFonts w:ascii="Times New Roman" w:hAnsi="Times New Roman" w:cs="Times New Roman"/>
          <w:sz w:val="24"/>
        </w:rPr>
      </w:pPr>
      <w:r>
        <w:rPr>
          <w:rFonts w:ascii="Times New Roman" w:hAnsi="Times New Roman" w:cs="Times New Roman"/>
          <w:sz w:val="24"/>
        </w:rPr>
        <w:t>Na etapie realizacji inwestycji woda wykorzystywana będzie zarówno na cele budowlane, jak i na cele socjalno-bytowe zatrudnianych w fazie budowy pracowników. Woda na etapie przebudowy dowożona będzie przystosowanymi do tego celu beczkowozami bądź pobierania z sieci wodociągowej za zgodą jej zarządcy.</w:t>
      </w:r>
    </w:p>
    <w:p w:rsidR="000B681D" w:rsidRDefault="000B681D" w:rsidP="002201F6">
      <w:pPr>
        <w:ind w:left="-142" w:firstLine="284"/>
        <w:jc w:val="both"/>
        <w:rPr>
          <w:rFonts w:ascii="Times New Roman" w:hAnsi="Times New Roman" w:cs="Times New Roman"/>
          <w:sz w:val="24"/>
        </w:rPr>
      </w:pPr>
      <w:r>
        <w:rPr>
          <w:rFonts w:ascii="Times New Roman" w:hAnsi="Times New Roman" w:cs="Times New Roman"/>
          <w:sz w:val="24"/>
        </w:rPr>
        <w:t xml:space="preserve">Podczas analizowanego zadania ścieki socjalno-bytowe gromadzone będą w przenośnych toaletach, systematycznie opróżnianych przez firmę posiadającą stosowne zezwolenie w tym zakresie. Nie przewiduje się generowania ścieków technologicznych. </w:t>
      </w:r>
    </w:p>
    <w:p w:rsidR="002A5F59" w:rsidRDefault="000B681D" w:rsidP="002201F6">
      <w:pPr>
        <w:ind w:left="-142" w:firstLine="284"/>
        <w:jc w:val="both"/>
        <w:rPr>
          <w:rFonts w:ascii="Times New Roman" w:hAnsi="Times New Roman" w:cs="Times New Roman"/>
          <w:sz w:val="24"/>
        </w:rPr>
      </w:pPr>
      <w:r>
        <w:rPr>
          <w:rFonts w:ascii="Times New Roman" w:hAnsi="Times New Roman" w:cs="Times New Roman"/>
          <w:sz w:val="24"/>
        </w:rPr>
        <w:t xml:space="preserve">W trakcie etapu eksploatacji </w:t>
      </w:r>
      <w:r w:rsidR="00EC189C">
        <w:rPr>
          <w:rFonts w:ascii="Times New Roman" w:hAnsi="Times New Roman" w:cs="Times New Roman"/>
          <w:sz w:val="24"/>
        </w:rPr>
        <w:t>planowanej inwestycji, powstawać będą wody opadowe i roztopowe spływające z powierzchni szczelnych dróg i chodników. Wody opadowe pływające z powierzchni drogi powiatowej nr 2136C odprowadzane będą, bez ich podczyszczania, poprzez zastosowanie spadków poprzecznych i podłużnych</w:t>
      </w:r>
      <w:r w:rsidR="002A5F59">
        <w:rPr>
          <w:rFonts w:ascii="Times New Roman" w:hAnsi="Times New Roman" w:cs="Times New Roman"/>
          <w:sz w:val="24"/>
        </w:rPr>
        <w:t xml:space="preserve">, na tereny przyległe do drogi. W ramach analizowanego zadania przewiduje się odtworzenie rowów przydrożnych. </w:t>
      </w:r>
    </w:p>
    <w:p w:rsidR="002A5F59" w:rsidRDefault="002A5F59" w:rsidP="002201F6">
      <w:pPr>
        <w:ind w:left="-142" w:firstLine="284"/>
        <w:jc w:val="both"/>
        <w:rPr>
          <w:rFonts w:ascii="Times New Roman" w:hAnsi="Times New Roman" w:cs="Times New Roman"/>
          <w:sz w:val="24"/>
        </w:rPr>
      </w:pPr>
      <w:r>
        <w:rPr>
          <w:rFonts w:ascii="Times New Roman" w:hAnsi="Times New Roman" w:cs="Times New Roman"/>
          <w:sz w:val="24"/>
        </w:rPr>
        <w:t>W związku z charakterem planowanego przedsięwzięcia, przy zastosowaniu zaproponowanych w karcie informacyjnej i jej uzupełnieniu rozwiązań mających na celu ochronę środowiska, nie przewiduje się wpływu czynności realizowanych na zwiększenie zanieczyszczenia wód powierzchniowych, podziemnych oraz gleby.</w:t>
      </w:r>
    </w:p>
    <w:p w:rsidR="00AA789E" w:rsidRDefault="002A5F59" w:rsidP="002201F6">
      <w:pPr>
        <w:ind w:left="-142" w:firstLine="284"/>
        <w:jc w:val="both"/>
        <w:rPr>
          <w:rFonts w:ascii="Times New Roman" w:hAnsi="Times New Roman" w:cs="Times New Roman"/>
          <w:sz w:val="24"/>
        </w:rPr>
      </w:pPr>
      <w:r>
        <w:rPr>
          <w:rFonts w:ascii="Times New Roman" w:hAnsi="Times New Roman" w:cs="Times New Roman"/>
          <w:sz w:val="24"/>
        </w:rPr>
        <w:t>Przedmiotowa inwestycja zlokalizowana jest w obszarze dorzecza Wisły, dla którego pracowano Plan gospodarowania wodami na obszarze dorzecza Wisły, przyjęty uchwałą Rady Ministrów z dnia 22 lutego 2011 r. (M.P. z dnia 21 czerwca 2011 r., Nr 49, poz.549).</w:t>
      </w:r>
      <w:r w:rsidR="00AA789E">
        <w:rPr>
          <w:rFonts w:ascii="Times New Roman" w:hAnsi="Times New Roman" w:cs="Times New Roman"/>
          <w:sz w:val="24"/>
        </w:rPr>
        <w:t xml:space="preserve">Znajduje się ona w obszarze jednolitej części wód podziemnych </w:t>
      </w:r>
      <w:proofErr w:type="spellStart"/>
      <w:r w:rsidR="00AA789E">
        <w:rPr>
          <w:rFonts w:ascii="Times New Roman" w:hAnsi="Times New Roman" w:cs="Times New Roman"/>
          <w:sz w:val="24"/>
        </w:rPr>
        <w:t>JCWPd</w:t>
      </w:r>
      <w:proofErr w:type="spellEnd"/>
      <w:r w:rsidR="00AA789E">
        <w:rPr>
          <w:rFonts w:ascii="Times New Roman" w:hAnsi="Times New Roman" w:cs="Times New Roman"/>
          <w:sz w:val="24"/>
        </w:rPr>
        <w:t xml:space="preserve"> 39, zaliczonym do regionu wodnego Dolnej Wisły, oznaczonym europejskim kodem: PLGW200039. Na potrzeby aktualizacji ww. Planu zgodnie z rozporządzeniem Ministra Środowiska z dnia</w:t>
      </w:r>
      <w:r>
        <w:rPr>
          <w:rFonts w:ascii="Times New Roman" w:hAnsi="Times New Roman" w:cs="Times New Roman"/>
          <w:sz w:val="24"/>
        </w:rPr>
        <w:t xml:space="preserve"> </w:t>
      </w:r>
      <w:r w:rsidR="00AA789E">
        <w:rPr>
          <w:rFonts w:ascii="Times New Roman" w:hAnsi="Times New Roman" w:cs="Times New Roman"/>
          <w:sz w:val="24"/>
        </w:rPr>
        <w:t xml:space="preserve">21 grudnia 2015 r. w sprawie kryteriów i sposobu oceny stanu jednolitych części wód podziemnych (Dz.U. z 2016 r., </w:t>
      </w:r>
      <w:proofErr w:type="spellStart"/>
      <w:r w:rsidR="00AA789E">
        <w:rPr>
          <w:rFonts w:ascii="Times New Roman" w:hAnsi="Times New Roman" w:cs="Times New Roman"/>
          <w:sz w:val="24"/>
        </w:rPr>
        <w:t>poz</w:t>
      </w:r>
      <w:proofErr w:type="spellEnd"/>
      <w:r w:rsidR="00AA789E">
        <w:rPr>
          <w:rFonts w:ascii="Times New Roman" w:hAnsi="Times New Roman" w:cs="Times New Roman"/>
          <w:sz w:val="24"/>
        </w:rPr>
        <w:t xml:space="preserve"> 85), stan ilościowy i chemiczny tej </w:t>
      </w:r>
      <w:proofErr w:type="spellStart"/>
      <w:r w:rsidR="00AA789E">
        <w:rPr>
          <w:rFonts w:ascii="Times New Roman" w:hAnsi="Times New Roman" w:cs="Times New Roman"/>
          <w:sz w:val="24"/>
        </w:rPr>
        <w:t>JCWPd</w:t>
      </w:r>
      <w:proofErr w:type="spellEnd"/>
      <w:r w:rsidR="00AA789E">
        <w:rPr>
          <w:rFonts w:ascii="Times New Roman" w:hAnsi="Times New Roman" w:cs="Times New Roman"/>
          <w:sz w:val="24"/>
        </w:rPr>
        <w:t xml:space="preserve"> oceniono jako dobry. Rozpatrywana jednolita część wód podziemnych nie jest zagrożona ryzykiem nieosiągnięcia celów środowiskowych, tj. utrzymania co najmniej dobrego stanu ilościowego i chemicznego wód podziemnych. </w:t>
      </w:r>
    </w:p>
    <w:p w:rsidR="00677686" w:rsidRDefault="00AA789E" w:rsidP="002201F6">
      <w:pPr>
        <w:ind w:left="-142" w:firstLine="284"/>
        <w:jc w:val="both"/>
        <w:rPr>
          <w:rFonts w:ascii="Times New Roman" w:hAnsi="Times New Roman" w:cs="Times New Roman"/>
          <w:sz w:val="24"/>
        </w:rPr>
      </w:pPr>
      <w:r>
        <w:rPr>
          <w:rFonts w:ascii="Times New Roman" w:hAnsi="Times New Roman" w:cs="Times New Roman"/>
          <w:sz w:val="24"/>
        </w:rPr>
        <w:t xml:space="preserve">Przedsięwzięcie znajduje się w obszarze jednolitej części wód powierzchniowych rzecznych </w:t>
      </w:r>
      <w:r w:rsidR="00677686">
        <w:rPr>
          <w:rFonts w:ascii="Times New Roman" w:hAnsi="Times New Roman" w:cs="Times New Roman"/>
          <w:sz w:val="24"/>
        </w:rPr>
        <w:t xml:space="preserve">oznaczonej europejskim kodem PLRW20001728946 – „ </w:t>
      </w:r>
      <w:proofErr w:type="spellStart"/>
      <w:r w:rsidR="00677686">
        <w:rPr>
          <w:rFonts w:ascii="Times New Roman" w:hAnsi="Times New Roman" w:cs="Times New Roman"/>
          <w:sz w:val="24"/>
        </w:rPr>
        <w:t>Ruziec</w:t>
      </w:r>
      <w:proofErr w:type="spellEnd"/>
      <w:r w:rsidR="00677686">
        <w:rPr>
          <w:rFonts w:ascii="Times New Roman" w:hAnsi="Times New Roman" w:cs="Times New Roman"/>
          <w:sz w:val="24"/>
        </w:rPr>
        <w:t xml:space="preserve"> do Dopł. Z jez. Ugoszcz z jeziorami Oborskie i Moszczonne” , Zaliczonym do regionu wodnego Dolnej Wisły. Na potrzeby aktualizacji ww. Planu, zgodnie z rozporządzeniem ministra Środowiska z dnia 9 listopada 2011 r. w sprawie klasyfikacji stanu ekologicznego, potencjału ekologicznego i stanu chemicznego jednolitych części wód powierzchniowych (Dz.U.Nr258, poz. 1549 status tej silnie zmienionej części wód oceniono jako dobry. Rozpatrywana jednolita część wód powierzchniowych jest zagrożona ryzykiem nieosiągnięcia celów środowiskowych, tj. utrzymania co najmniej dobrego potencjału ekologicznego i co najmniej dobrego stanu chemicznego wód powierzchniowych. Zastosowanego derogację, ze względu na przesunięcie terminu osiągnięcia celu z powodu konieczności dodatkowych analiz oraz długości procesu inwestycyjnego.</w:t>
      </w:r>
    </w:p>
    <w:p w:rsidR="007C62E7" w:rsidRDefault="00677686" w:rsidP="002201F6">
      <w:pPr>
        <w:ind w:left="-142" w:firstLine="284"/>
        <w:jc w:val="both"/>
        <w:rPr>
          <w:rFonts w:ascii="Times New Roman" w:hAnsi="Times New Roman" w:cs="Times New Roman"/>
          <w:sz w:val="24"/>
        </w:rPr>
      </w:pPr>
      <w:r>
        <w:rPr>
          <w:rFonts w:ascii="Times New Roman" w:hAnsi="Times New Roman" w:cs="Times New Roman"/>
          <w:sz w:val="24"/>
        </w:rPr>
        <w:t xml:space="preserve">Teren inwestycji znajduje się poza obszarem Głównych Zbiorników </w:t>
      </w:r>
      <w:r w:rsidR="007C62E7">
        <w:rPr>
          <w:rFonts w:ascii="Times New Roman" w:hAnsi="Times New Roman" w:cs="Times New Roman"/>
          <w:sz w:val="24"/>
        </w:rPr>
        <w:t xml:space="preserve">Wód Podziemnych. Przedmiotowe przedsięwzięcie usytułowane jest poza granicami stref ochronnych ujęć wód </w:t>
      </w:r>
      <w:r w:rsidR="007C62E7">
        <w:rPr>
          <w:rFonts w:ascii="Times New Roman" w:hAnsi="Times New Roman" w:cs="Times New Roman"/>
          <w:sz w:val="24"/>
        </w:rPr>
        <w:lastRenderedPageBreak/>
        <w:t>podziemnych, w tym na potrzeby zaopatrzenia ludności w wodę. Najbliższe komunalne ujęcie wód podziemnych znajduje się w Zbójnie, w odległości ok. 1,14 km na północny-wschód od omawianej drogi.</w:t>
      </w:r>
    </w:p>
    <w:p w:rsidR="007C62E7" w:rsidRDefault="007C62E7" w:rsidP="002201F6">
      <w:pPr>
        <w:ind w:left="-142" w:firstLine="284"/>
        <w:jc w:val="both"/>
        <w:rPr>
          <w:rFonts w:ascii="Times New Roman" w:hAnsi="Times New Roman" w:cs="Times New Roman"/>
          <w:sz w:val="24"/>
        </w:rPr>
      </w:pPr>
      <w:r>
        <w:rPr>
          <w:rFonts w:ascii="Times New Roman" w:hAnsi="Times New Roman" w:cs="Times New Roman"/>
          <w:sz w:val="24"/>
        </w:rPr>
        <w:t>Planowana przebudowa drogi powiatowej nr 2136C Zbójno-Chrostkowo-Blinno, realizowana jest w granicach Obszaru Chronionego Krajobrazu Drumliny Zbójeńskie.</w:t>
      </w:r>
    </w:p>
    <w:p w:rsidR="00C61E26" w:rsidRDefault="007C62E7" w:rsidP="002201F6">
      <w:pPr>
        <w:ind w:left="-142" w:firstLine="284"/>
        <w:jc w:val="both"/>
        <w:rPr>
          <w:rFonts w:ascii="Times New Roman" w:hAnsi="Times New Roman" w:cs="Times New Roman"/>
          <w:sz w:val="24"/>
        </w:rPr>
      </w:pPr>
      <w:r>
        <w:rPr>
          <w:rFonts w:ascii="Times New Roman" w:hAnsi="Times New Roman" w:cs="Times New Roman"/>
          <w:sz w:val="24"/>
        </w:rPr>
        <w:t>Na ww. terenie obowiązują uwarunkowania określone w uchwale nr X/251/15 Sejmiku Województwa Kujawsko-Pomorskiego z dnia 24 sierpnia 2015 r. w sprawie Obszaru Chronionego Krajobrazu Drumliny Zbójeńskie (Dz. Urz. Woj.. Kuj-Pom., poz. 2572), w tym zakaz realizacji przedsięwzięć mog</w:t>
      </w:r>
      <w:r w:rsidR="00C61E26">
        <w:rPr>
          <w:rFonts w:ascii="Times New Roman" w:hAnsi="Times New Roman" w:cs="Times New Roman"/>
          <w:sz w:val="24"/>
        </w:rPr>
        <w:t>ących znacząco oddziaływać na śr</w:t>
      </w:r>
      <w:r>
        <w:rPr>
          <w:rFonts w:ascii="Times New Roman" w:hAnsi="Times New Roman" w:cs="Times New Roman"/>
          <w:sz w:val="24"/>
        </w:rPr>
        <w:t>odowisko w rozumieniu</w:t>
      </w:r>
      <w:r w:rsidR="00C61E26">
        <w:rPr>
          <w:rFonts w:ascii="Times New Roman" w:hAnsi="Times New Roman" w:cs="Times New Roman"/>
          <w:sz w:val="24"/>
        </w:rPr>
        <w:t xml:space="preserve"> ustawy z dnia 3 października 2008 r. o udostępnianiu informacji o środowisku i jego ochronie, udziale społeczeństwa w ochronie środowiska oraz o ocenach oddziaływania na środowisko. Jednocześnie w myśl art. 24 ust. 2 pkt 3 ustawy z dnia 16 kwietnia 2004 r. o ochronie przyrody (Dz. U . z 2015 r., poz. 1651 ze zm.), zakazy obowiązujące na terenie obszaru chronionego krajobrazu nie dotyczą realizacji inwestycji celu publicznego. </w:t>
      </w:r>
    </w:p>
    <w:p w:rsidR="00C61E26" w:rsidRDefault="00C61E26" w:rsidP="002201F6">
      <w:pPr>
        <w:ind w:left="-142" w:firstLine="284"/>
        <w:jc w:val="both"/>
        <w:rPr>
          <w:rFonts w:ascii="Times New Roman" w:hAnsi="Times New Roman" w:cs="Times New Roman"/>
          <w:sz w:val="24"/>
        </w:rPr>
      </w:pPr>
      <w:r>
        <w:rPr>
          <w:rFonts w:ascii="Times New Roman" w:hAnsi="Times New Roman" w:cs="Times New Roman"/>
          <w:sz w:val="24"/>
        </w:rPr>
        <w:t xml:space="preserve">Inwestycja realizowana będzie w szczególności w obrębie istniejącego pasa drogowego i przebiega w znacznej mierze w sąsiedztwie terenów rolniczych. Zgodnie z uzupełnieniem kary informacyjnej przedsięwzięcia z dnia 26.07.2016 r. (data wpływu: 09.08.2016r.), omawiane zadanie nie wymaga przeprowadzenia wycinki drzew. </w:t>
      </w:r>
    </w:p>
    <w:p w:rsidR="005F14DE" w:rsidRDefault="00C61E26" w:rsidP="002201F6">
      <w:pPr>
        <w:ind w:left="-142" w:firstLine="284"/>
        <w:jc w:val="both"/>
        <w:rPr>
          <w:rFonts w:ascii="Times New Roman" w:hAnsi="Times New Roman" w:cs="Times New Roman"/>
          <w:sz w:val="24"/>
        </w:rPr>
      </w:pPr>
      <w:r>
        <w:rPr>
          <w:rFonts w:ascii="Times New Roman" w:hAnsi="Times New Roman" w:cs="Times New Roman"/>
          <w:sz w:val="24"/>
        </w:rPr>
        <w:t>Zamierzenie nie wiąże się ze zniszczeniem lub naruszeniem terenów leśnych, podmokłych, bagiennych i torfowych. Jednocześnie na podstawie analizy przedłożonej i uzupełnionej dokumentacji nie stwierdza się negatywnego wpł</w:t>
      </w:r>
      <w:r w:rsidR="005F14DE">
        <w:rPr>
          <w:rFonts w:ascii="Times New Roman" w:hAnsi="Times New Roman" w:cs="Times New Roman"/>
          <w:sz w:val="24"/>
        </w:rPr>
        <w:t xml:space="preserve">ywu przedsięwzięcia w zakresie </w:t>
      </w:r>
      <w:r>
        <w:rPr>
          <w:rFonts w:ascii="Times New Roman" w:hAnsi="Times New Roman" w:cs="Times New Roman"/>
          <w:sz w:val="24"/>
        </w:rPr>
        <w:t xml:space="preserve">zachowania różnorodności </w:t>
      </w:r>
      <w:r w:rsidR="005F14DE">
        <w:rPr>
          <w:rFonts w:ascii="Times New Roman" w:hAnsi="Times New Roman" w:cs="Times New Roman"/>
          <w:sz w:val="24"/>
        </w:rPr>
        <w:t>biologicznej.</w:t>
      </w:r>
    </w:p>
    <w:p w:rsidR="00BF0E59" w:rsidRDefault="005F14DE" w:rsidP="002201F6">
      <w:pPr>
        <w:ind w:left="-142" w:firstLine="284"/>
        <w:jc w:val="both"/>
        <w:rPr>
          <w:rFonts w:ascii="Times New Roman" w:hAnsi="Times New Roman" w:cs="Times New Roman"/>
          <w:sz w:val="24"/>
        </w:rPr>
      </w:pPr>
      <w:r>
        <w:rPr>
          <w:rFonts w:ascii="Times New Roman" w:hAnsi="Times New Roman" w:cs="Times New Roman"/>
          <w:sz w:val="24"/>
        </w:rPr>
        <w:t xml:space="preserve">W związku z powyższym nie stwierdza się znacząco negatywnego oddziaływania na obszary chronione, w tym obszary Natura 2000, a ocena oddziaływania na środowisko w zakresie ochrony przyrody i obszarów </w:t>
      </w:r>
      <w:r w:rsidR="00BF0E59">
        <w:rPr>
          <w:rFonts w:ascii="Times New Roman" w:hAnsi="Times New Roman" w:cs="Times New Roman"/>
          <w:sz w:val="24"/>
        </w:rPr>
        <w:t xml:space="preserve">Natura 2000 nie jest wymagana. </w:t>
      </w:r>
    </w:p>
    <w:p w:rsidR="00BF0E59" w:rsidRDefault="00BF0E59" w:rsidP="002201F6">
      <w:pPr>
        <w:ind w:left="-142" w:firstLine="284"/>
        <w:jc w:val="both"/>
        <w:rPr>
          <w:rFonts w:ascii="Times New Roman" w:hAnsi="Times New Roman" w:cs="Times New Roman"/>
          <w:sz w:val="24"/>
        </w:rPr>
      </w:pPr>
      <w:r>
        <w:rPr>
          <w:rFonts w:ascii="Times New Roman" w:hAnsi="Times New Roman" w:cs="Times New Roman"/>
          <w:sz w:val="24"/>
        </w:rPr>
        <w:t>Zgodnie z istniejącym układem drogowym. Mając na względzie jego skalę, nie przewiduje się wystąpienia znaczącego skumulowanego oddziaływania, nie zmieni się także w sposób znaczący istniejące zagospodarowanie i użytkowanie ternu.</w:t>
      </w:r>
    </w:p>
    <w:p w:rsidR="00061C07" w:rsidRDefault="00BF0E59" w:rsidP="002201F6">
      <w:pPr>
        <w:ind w:left="-142" w:firstLine="284"/>
        <w:jc w:val="both"/>
        <w:rPr>
          <w:rFonts w:ascii="Times New Roman" w:hAnsi="Times New Roman" w:cs="Times New Roman"/>
          <w:sz w:val="24"/>
        </w:rPr>
      </w:pPr>
      <w:r>
        <w:rPr>
          <w:rFonts w:ascii="Times New Roman" w:hAnsi="Times New Roman" w:cs="Times New Roman"/>
          <w:sz w:val="24"/>
        </w:rPr>
        <w:t xml:space="preserve">Należy jednak pamiętać, że przedmiotowy obszar usytuowany jest, na niektórych odcinkach wzdłuż zabudowy, nie sposób więc przewidzieć wszystkich planowanych zamierzeń na danym obszarze. Analizując ryzyko wystąpienia znaczącego skumulowanego oddziaływania na etapie budowy stwierdzono, że w przypadku ewentualnej równoczesnej realizacji kilku inwestycji na omawianym terenie mogą zachodzić wzajemne interakcje. W razie nakładania się harmonogramów prac pomiędzy budową drogi i innymi planowanymi przedsięwzięciami, spodziewać się należy kumulacji oddziaływania w zakresie emisji gazów do powietrza i hałasu. Zwiększy się generowanie zanieczyszczeń </w:t>
      </w:r>
      <w:r w:rsidR="00061C07">
        <w:rPr>
          <w:rFonts w:ascii="Times New Roman" w:hAnsi="Times New Roman" w:cs="Times New Roman"/>
          <w:sz w:val="24"/>
        </w:rPr>
        <w:t>do powietrza w wyniku pracy sprzętu i maszyn w jednakowym czasie.</w:t>
      </w:r>
    </w:p>
    <w:p w:rsidR="00061C07" w:rsidRDefault="00061C07" w:rsidP="002201F6">
      <w:pPr>
        <w:ind w:left="-142" w:firstLine="284"/>
        <w:jc w:val="both"/>
        <w:rPr>
          <w:rFonts w:ascii="Times New Roman" w:hAnsi="Times New Roman" w:cs="Times New Roman"/>
          <w:sz w:val="24"/>
        </w:rPr>
      </w:pPr>
      <w:r>
        <w:rPr>
          <w:rFonts w:ascii="Times New Roman" w:hAnsi="Times New Roman" w:cs="Times New Roman"/>
          <w:sz w:val="24"/>
        </w:rPr>
        <w:t>W takim przypadku należy tak ułożyć harmonogram prac, aby z jednej strony uwzględnić technologię robót, z drugiej zaś ograniczyć kumulację uciążliwych oddziaływań.</w:t>
      </w:r>
    </w:p>
    <w:p w:rsidR="00061C07" w:rsidRDefault="00061C07" w:rsidP="002201F6">
      <w:pPr>
        <w:ind w:left="-142" w:firstLine="284"/>
        <w:jc w:val="both"/>
        <w:rPr>
          <w:rFonts w:ascii="Times New Roman" w:hAnsi="Times New Roman" w:cs="Times New Roman"/>
          <w:sz w:val="24"/>
        </w:rPr>
      </w:pPr>
      <w:r>
        <w:rPr>
          <w:rFonts w:ascii="Times New Roman" w:hAnsi="Times New Roman" w:cs="Times New Roman"/>
          <w:sz w:val="24"/>
        </w:rPr>
        <w:t xml:space="preserve">W przedłożonej dokumentacji przeanalizowano wpływ przedsięwzięcia w kontekście adaptacji do skutków zmian klimatu (efekt cieplarniany). Inwestycja będzie związana z </w:t>
      </w:r>
      <w:r>
        <w:rPr>
          <w:rFonts w:ascii="Times New Roman" w:hAnsi="Times New Roman" w:cs="Times New Roman"/>
          <w:sz w:val="24"/>
        </w:rPr>
        <w:lastRenderedPageBreak/>
        <w:t>niewielką emisją gazów cieplarnianych do atmosfery, pochodzących ze spalin poruszających się pojazdów.</w:t>
      </w:r>
    </w:p>
    <w:p w:rsidR="00061C07" w:rsidRDefault="00061C07" w:rsidP="002201F6">
      <w:pPr>
        <w:ind w:left="-142" w:firstLine="284"/>
        <w:jc w:val="both"/>
        <w:rPr>
          <w:rFonts w:ascii="Times New Roman" w:hAnsi="Times New Roman" w:cs="Times New Roman"/>
          <w:sz w:val="24"/>
        </w:rPr>
      </w:pPr>
      <w:r>
        <w:rPr>
          <w:rFonts w:ascii="Times New Roman" w:hAnsi="Times New Roman" w:cs="Times New Roman"/>
          <w:sz w:val="24"/>
        </w:rPr>
        <w:t>Na podstawie analizy czynników klimatycznych wpływających na funkcjonowanie operacji transportowych oraz formy zaburzeń poprzez nie wywołanych, wytypowano te czynniki, które mają istotny wpływ na funkcjonowanie sektora transportu. Ich wybór przeprowadzono analizą zjawisk klimatycznych i ich składowych.</w:t>
      </w:r>
    </w:p>
    <w:p w:rsidR="00061C07" w:rsidRDefault="00061C07" w:rsidP="002201F6">
      <w:pPr>
        <w:ind w:left="-142" w:firstLine="284"/>
        <w:jc w:val="both"/>
        <w:rPr>
          <w:rFonts w:ascii="Times New Roman" w:hAnsi="Times New Roman" w:cs="Times New Roman"/>
          <w:sz w:val="24"/>
        </w:rPr>
      </w:pPr>
      <w:r>
        <w:rPr>
          <w:rFonts w:ascii="Times New Roman" w:hAnsi="Times New Roman" w:cs="Times New Roman"/>
          <w:sz w:val="24"/>
        </w:rPr>
        <w:t>W przypadku transportu drogowego do potencjalnych zagrożeń kryzysowych czynnikami klimatycznymi, należą:</w:t>
      </w:r>
    </w:p>
    <w:p w:rsidR="002C1683" w:rsidRDefault="00957E03" w:rsidP="002201F6">
      <w:pPr>
        <w:ind w:left="-142" w:firstLine="284"/>
        <w:jc w:val="both"/>
        <w:rPr>
          <w:rFonts w:ascii="Times New Roman" w:hAnsi="Times New Roman" w:cs="Times New Roman"/>
          <w:sz w:val="24"/>
        </w:rPr>
      </w:pPr>
      <w:r>
        <w:rPr>
          <w:rFonts w:ascii="Times New Roman" w:hAnsi="Times New Roman" w:cs="Times New Roman"/>
          <w:sz w:val="24"/>
        </w:rPr>
        <w:t xml:space="preserve">- powódź </w:t>
      </w:r>
      <w:r w:rsidR="002C1683">
        <w:rPr>
          <w:rFonts w:ascii="Times New Roman" w:hAnsi="Times New Roman" w:cs="Times New Roman"/>
          <w:sz w:val="24"/>
        </w:rPr>
        <w:t>–</w:t>
      </w:r>
      <w:r>
        <w:rPr>
          <w:rFonts w:ascii="Times New Roman" w:hAnsi="Times New Roman" w:cs="Times New Roman"/>
          <w:sz w:val="24"/>
        </w:rPr>
        <w:t xml:space="preserve"> </w:t>
      </w:r>
      <w:r w:rsidR="002C1683">
        <w:rPr>
          <w:rFonts w:ascii="Times New Roman" w:hAnsi="Times New Roman" w:cs="Times New Roman"/>
          <w:sz w:val="24"/>
        </w:rPr>
        <w:t>zniszczenia lub wyłączenie z funkcjonowania odcinków dróg,</w:t>
      </w:r>
    </w:p>
    <w:p w:rsidR="00325776" w:rsidRDefault="00325776" w:rsidP="002201F6">
      <w:pPr>
        <w:ind w:left="-142" w:firstLine="284"/>
        <w:jc w:val="both"/>
        <w:rPr>
          <w:rFonts w:ascii="Times New Roman" w:hAnsi="Times New Roman" w:cs="Times New Roman"/>
          <w:sz w:val="24"/>
        </w:rPr>
      </w:pPr>
      <w:r>
        <w:rPr>
          <w:rFonts w:ascii="Times New Roman" w:hAnsi="Times New Roman" w:cs="Times New Roman"/>
          <w:sz w:val="24"/>
        </w:rPr>
        <w:t>- n</w:t>
      </w:r>
      <w:r w:rsidR="002C1683">
        <w:rPr>
          <w:rFonts w:ascii="Times New Roman" w:hAnsi="Times New Roman" w:cs="Times New Roman"/>
          <w:sz w:val="24"/>
        </w:rPr>
        <w:t xml:space="preserve">agłe ataki mrozu połączone z obfitymi opadami śniegu – poważne utrudnienia </w:t>
      </w:r>
      <w:r>
        <w:rPr>
          <w:rFonts w:ascii="Times New Roman" w:hAnsi="Times New Roman" w:cs="Times New Roman"/>
          <w:sz w:val="24"/>
        </w:rPr>
        <w:t>w ruchu drogowym,</w:t>
      </w:r>
      <w:r w:rsidR="00957E03">
        <w:rPr>
          <w:rFonts w:ascii="Times New Roman" w:hAnsi="Times New Roman" w:cs="Times New Roman"/>
          <w:sz w:val="24"/>
        </w:rPr>
        <w:t xml:space="preserve"> </w:t>
      </w:r>
      <w:r w:rsidR="00061C07">
        <w:rPr>
          <w:rFonts w:ascii="Times New Roman" w:hAnsi="Times New Roman" w:cs="Times New Roman"/>
          <w:sz w:val="24"/>
        </w:rPr>
        <w:t xml:space="preserve"> </w:t>
      </w:r>
      <w:r w:rsidR="00BF0E59">
        <w:rPr>
          <w:rFonts w:ascii="Times New Roman" w:hAnsi="Times New Roman" w:cs="Times New Roman"/>
          <w:sz w:val="24"/>
        </w:rPr>
        <w:t xml:space="preserve"> </w:t>
      </w:r>
    </w:p>
    <w:p w:rsidR="00325776" w:rsidRDefault="00325776" w:rsidP="002201F6">
      <w:pPr>
        <w:ind w:left="-142" w:firstLine="284"/>
        <w:jc w:val="both"/>
        <w:rPr>
          <w:rFonts w:ascii="Times New Roman" w:hAnsi="Times New Roman" w:cs="Times New Roman"/>
          <w:sz w:val="24"/>
        </w:rPr>
      </w:pPr>
      <w:r>
        <w:rPr>
          <w:rFonts w:ascii="Times New Roman" w:hAnsi="Times New Roman" w:cs="Times New Roman"/>
          <w:sz w:val="24"/>
        </w:rPr>
        <w:t>- huragany – poważne utrudnienia w ruchu drogowym,</w:t>
      </w:r>
    </w:p>
    <w:p w:rsidR="00325776" w:rsidRDefault="00325776" w:rsidP="002201F6">
      <w:pPr>
        <w:ind w:left="-142" w:firstLine="284"/>
        <w:jc w:val="both"/>
        <w:rPr>
          <w:rFonts w:ascii="Times New Roman" w:hAnsi="Times New Roman" w:cs="Times New Roman"/>
          <w:sz w:val="24"/>
        </w:rPr>
      </w:pPr>
      <w:r>
        <w:rPr>
          <w:rFonts w:ascii="Times New Roman" w:hAnsi="Times New Roman" w:cs="Times New Roman"/>
          <w:sz w:val="24"/>
        </w:rPr>
        <w:t>- upały – deformacja nawierzchni.</w:t>
      </w:r>
    </w:p>
    <w:p w:rsidR="00325776" w:rsidRDefault="00325776" w:rsidP="002201F6">
      <w:pPr>
        <w:ind w:left="-142" w:firstLine="284"/>
        <w:jc w:val="both"/>
        <w:rPr>
          <w:rFonts w:ascii="Times New Roman" w:hAnsi="Times New Roman" w:cs="Times New Roman"/>
          <w:sz w:val="24"/>
        </w:rPr>
      </w:pPr>
      <w:r>
        <w:rPr>
          <w:rFonts w:ascii="Times New Roman" w:hAnsi="Times New Roman" w:cs="Times New Roman"/>
          <w:sz w:val="24"/>
        </w:rPr>
        <w:t xml:space="preserve">We wszystkich przykładach powstające zniszczenia w obszarze infrastruktury i środków transportu przekładają się na zaburzenia w funkcjonowaniu drogi, tj. na opóźnienia lub przerwy w ruchu. </w:t>
      </w:r>
    </w:p>
    <w:p w:rsidR="00B860F4" w:rsidRDefault="00325776" w:rsidP="002201F6">
      <w:pPr>
        <w:ind w:left="-142" w:firstLine="284"/>
        <w:jc w:val="both"/>
        <w:rPr>
          <w:rFonts w:ascii="Times New Roman" w:hAnsi="Times New Roman" w:cs="Times New Roman"/>
          <w:sz w:val="24"/>
        </w:rPr>
      </w:pPr>
      <w:r>
        <w:rPr>
          <w:rFonts w:ascii="Times New Roman" w:hAnsi="Times New Roman" w:cs="Times New Roman"/>
          <w:sz w:val="24"/>
        </w:rPr>
        <w:t>Realizacja nie będzie miała</w:t>
      </w:r>
      <w:r w:rsidR="00D83D9D">
        <w:rPr>
          <w:rFonts w:ascii="Times New Roman" w:hAnsi="Times New Roman" w:cs="Times New Roman"/>
          <w:sz w:val="24"/>
        </w:rPr>
        <w:t xml:space="preserve"> również wpływu, w kontekście przebudowy, na skutki zmian klimatu, poprzez poprawę m.in. przejezdność pojazdów, co wpłynie, na jakość powietrza. Użyte do budowy materiały odporne będą m.in. na wysokie temperatury, działanie ognia, suszę, nawalne deszcze i burze (odporność wód), silne wiatry, fale mrozu, katastrofalne opady śniegu. Ponadto inwestycja zlokalizowana jest poza terenami zagrożonymi ryzykiem powodzi oraz obszarami zagrożonymi podtopieniami. W bezpośrednim sąsiedztwie projektowanego zadania nie występują obszary wybrzeży, górskie strefy ujęć wód i obszary ochronne zbiorników wód</w:t>
      </w:r>
      <w:r w:rsidR="00B860F4">
        <w:rPr>
          <w:rFonts w:ascii="Times New Roman" w:hAnsi="Times New Roman" w:cs="Times New Roman"/>
          <w:sz w:val="24"/>
        </w:rPr>
        <w:t xml:space="preserve"> śródlądowych, obszary, na których standardy zostały przekroczone, o znacznej gęstości zaludnienia, jak również obszary ochrony uzdrowiskowej.</w:t>
      </w:r>
    </w:p>
    <w:p w:rsidR="00B860F4" w:rsidRDefault="00B860F4" w:rsidP="002201F6">
      <w:pPr>
        <w:ind w:left="-142" w:firstLine="284"/>
        <w:jc w:val="both"/>
        <w:rPr>
          <w:rFonts w:ascii="Times New Roman" w:hAnsi="Times New Roman" w:cs="Times New Roman"/>
          <w:sz w:val="24"/>
        </w:rPr>
      </w:pPr>
      <w:r>
        <w:rPr>
          <w:rFonts w:ascii="Times New Roman" w:hAnsi="Times New Roman" w:cs="Times New Roman"/>
          <w:sz w:val="24"/>
        </w:rPr>
        <w:t>Reasumując uznano, iż zastosowanie zaproponowanych w przedłożonej karcie informacyjnej przedsięwzięcia rozwiązań technicznych, technologicznych oraz organizacyjnych, zapewni ochronę środowiska na etapie realizacji i eksploatacji przedsięwzięcia.</w:t>
      </w:r>
    </w:p>
    <w:p w:rsidR="00B860F4" w:rsidRDefault="00B860F4" w:rsidP="002201F6">
      <w:pPr>
        <w:ind w:left="-142" w:firstLine="284"/>
        <w:jc w:val="both"/>
        <w:rPr>
          <w:rFonts w:ascii="Times New Roman" w:hAnsi="Times New Roman" w:cs="Times New Roman"/>
          <w:sz w:val="24"/>
        </w:rPr>
      </w:pPr>
      <w:r>
        <w:rPr>
          <w:rFonts w:ascii="Times New Roman" w:hAnsi="Times New Roman" w:cs="Times New Roman"/>
          <w:sz w:val="24"/>
        </w:rPr>
        <w:t>W świetle powyższego, nie stwierdzono ryzyka wystąpienia negatywnego oddziaływania planowanej inwestycji na środowisko, nie istnieje więc konieczność przeprowadzania oceny oddziaływania i sporządzania raportu o oddziaływaniu na środowisko.</w:t>
      </w:r>
    </w:p>
    <w:p w:rsidR="002B0887" w:rsidRDefault="00B860F4" w:rsidP="00D7246B">
      <w:pPr>
        <w:ind w:left="-142" w:firstLine="850"/>
        <w:jc w:val="both"/>
        <w:rPr>
          <w:rFonts w:ascii="Times New Roman" w:hAnsi="Times New Roman" w:cs="Times New Roman"/>
          <w:sz w:val="24"/>
        </w:rPr>
      </w:pPr>
      <w:r>
        <w:rPr>
          <w:rFonts w:ascii="Times New Roman" w:hAnsi="Times New Roman" w:cs="Times New Roman"/>
          <w:sz w:val="24"/>
        </w:rPr>
        <w:t>Na podstawie Rozporządzenia Rady Ministrów z dnia 9 listopada 2010 r. w sprawie przedsięwzięć mogących znacząco oddziaływać na środowisko (t.j</w:t>
      </w:r>
      <w:r w:rsidR="002B0887">
        <w:rPr>
          <w:rFonts w:ascii="Times New Roman" w:hAnsi="Times New Roman" w:cs="Times New Roman"/>
          <w:sz w:val="24"/>
        </w:rPr>
        <w:t>. Dz. U. z 2016 r. poz.71) prze</w:t>
      </w:r>
      <w:r>
        <w:rPr>
          <w:rFonts w:ascii="Times New Roman" w:hAnsi="Times New Roman" w:cs="Times New Roman"/>
          <w:sz w:val="24"/>
        </w:rPr>
        <w:t>dmiotowe przedsięwzięcie należy do przedsięwzięć mogących potencjalnie znacząc</w:t>
      </w:r>
      <w:r w:rsidR="00C421C3">
        <w:rPr>
          <w:rFonts w:ascii="Times New Roman" w:hAnsi="Times New Roman" w:cs="Times New Roman"/>
          <w:sz w:val="24"/>
        </w:rPr>
        <w:t>o</w:t>
      </w:r>
      <w:r w:rsidR="002B0887">
        <w:rPr>
          <w:rFonts w:ascii="Times New Roman" w:hAnsi="Times New Roman" w:cs="Times New Roman"/>
          <w:sz w:val="24"/>
        </w:rPr>
        <w:t xml:space="preserve"> oddziaływać na środowisko, jednak biorąc powyższe pod uwagę stwierdzam, że planowana inwestycja przy zachowaniu wymogów określonych w niniejszej decyzji nie spowoduje uciążliwego oddziaływania dla terenów sąsiednich, nie wpłynie na pogorszenie stanu środowiska przyrodniczego, nie będzie równie</w:t>
      </w:r>
      <w:r w:rsidR="00D7246B">
        <w:rPr>
          <w:rFonts w:ascii="Times New Roman" w:hAnsi="Times New Roman" w:cs="Times New Roman"/>
          <w:sz w:val="24"/>
        </w:rPr>
        <w:t>ż miała niekorzystnego wpływu n</w:t>
      </w:r>
      <w:r w:rsidR="002B0887">
        <w:rPr>
          <w:rFonts w:ascii="Times New Roman" w:hAnsi="Times New Roman" w:cs="Times New Roman"/>
          <w:sz w:val="24"/>
        </w:rPr>
        <w:t>a</w:t>
      </w:r>
      <w:r w:rsidR="00D7246B">
        <w:rPr>
          <w:rFonts w:ascii="Times New Roman" w:hAnsi="Times New Roman" w:cs="Times New Roman"/>
          <w:sz w:val="24"/>
        </w:rPr>
        <w:t xml:space="preserve"> </w:t>
      </w:r>
      <w:r w:rsidR="002B0887">
        <w:rPr>
          <w:rFonts w:ascii="Times New Roman" w:hAnsi="Times New Roman" w:cs="Times New Roman"/>
          <w:sz w:val="24"/>
        </w:rPr>
        <w:t>warunki życia i zdrowi ludzi.</w:t>
      </w:r>
    </w:p>
    <w:p w:rsidR="002B0887" w:rsidRDefault="002B0887" w:rsidP="002201F6">
      <w:pPr>
        <w:jc w:val="both"/>
        <w:rPr>
          <w:rFonts w:ascii="Times New Roman" w:hAnsi="Times New Roman" w:cs="Times New Roman"/>
          <w:sz w:val="24"/>
        </w:rPr>
      </w:pPr>
      <w:r>
        <w:rPr>
          <w:rFonts w:ascii="Times New Roman" w:hAnsi="Times New Roman" w:cs="Times New Roman"/>
          <w:sz w:val="24"/>
        </w:rPr>
        <w:lastRenderedPageBreak/>
        <w:t>Ze względu na dotychczasowe użytkowania terenu objętego planowaną inwestycją oraz zasięg oddziaływania przedsięwzięcia nie przewiduje się, aby planowane prace wiązały się ze znacząco negatywnym oddziaływaniem na środowisko w zakresie ochrony przyrody, w tym różnorodności biologicznej, a mając na uwadze całość przeprowadzonego postępowania, kierując się skalą i usytuowaniem planowanego przedsięwzięcia oraz uwzględnieniem możliwego zagrożenia dla środowiska uwzględniając wniosek inwestora, jak również w oparciu o wskazane na wstępie przepisy orzekam jak w sentencji.</w:t>
      </w:r>
    </w:p>
    <w:p w:rsidR="002B0887" w:rsidRDefault="002B0887" w:rsidP="002B0887">
      <w:pPr>
        <w:jc w:val="both"/>
        <w:rPr>
          <w:rFonts w:ascii="Times New Roman" w:hAnsi="Times New Roman" w:cs="Times New Roman"/>
          <w:sz w:val="24"/>
        </w:rPr>
      </w:pPr>
    </w:p>
    <w:p w:rsidR="000B681D" w:rsidRDefault="002B0887" w:rsidP="002B0887">
      <w:pPr>
        <w:jc w:val="center"/>
        <w:rPr>
          <w:rFonts w:ascii="Times New Roman" w:hAnsi="Times New Roman" w:cs="Times New Roman"/>
          <w:b/>
          <w:sz w:val="28"/>
          <w:szCs w:val="28"/>
        </w:rPr>
      </w:pPr>
      <w:r>
        <w:rPr>
          <w:rFonts w:ascii="Times New Roman" w:hAnsi="Times New Roman" w:cs="Times New Roman"/>
          <w:b/>
          <w:sz w:val="28"/>
          <w:szCs w:val="28"/>
        </w:rPr>
        <w:t>POUCZENIE</w:t>
      </w:r>
    </w:p>
    <w:p w:rsidR="002B0887" w:rsidRDefault="002B0887" w:rsidP="002201F6">
      <w:pPr>
        <w:jc w:val="both"/>
        <w:rPr>
          <w:rFonts w:ascii="Times New Roman" w:hAnsi="Times New Roman" w:cs="Times New Roman"/>
          <w:sz w:val="24"/>
          <w:szCs w:val="24"/>
        </w:rPr>
      </w:pPr>
      <w:r>
        <w:rPr>
          <w:rFonts w:ascii="Times New Roman" w:hAnsi="Times New Roman" w:cs="Times New Roman"/>
          <w:sz w:val="24"/>
          <w:szCs w:val="24"/>
        </w:rPr>
        <w:t>Stronom przysługuje prawo złożenia odwołania od niniejszej decyzji do Samorządowego Kolegium Odwoławczego w Toruniu</w:t>
      </w:r>
      <w:r w:rsidR="00D80458">
        <w:rPr>
          <w:rFonts w:ascii="Times New Roman" w:hAnsi="Times New Roman" w:cs="Times New Roman"/>
          <w:sz w:val="24"/>
          <w:szCs w:val="24"/>
        </w:rPr>
        <w:t>, w terminie 14 dni od daty jej otrzymania, za moim pośrednictwem.</w:t>
      </w:r>
    </w:p>
    <w:p w:rsidR="00380241" w:rsidRDefault="00380241" w:rsidP="00380241">
      <w:pPr>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80241" w:rsidRDefault="00380241" w:rsidP="00380241">
      <w:pPr>
        <w:jc w:val="center"/>
        <w:rPr>
          <w:rFonts w:ascii="Times New Roman" w:hAnsi="Times New Roman" w:cs="Times New Roman"/>
          <w:sz w:val="24"/>
          <w:szCs w:val="24"/>
        </w:rPr>
      </w:pPr>
    </w:p>
    <w:p w:rsidR="00380241" w:rsidRDefault="00380241" w:rsidP="00380241">
      <w:pPr>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 up. Wójta</w:t>
      </w:r>
    </w:p>
    <w:p w:rsidR="00380241" w:rsidRDefault="00380241" w:rsidP="00380241">
      <w:pPr>
        <w:jc w:val="right"/>
        <w:rPr>
          <w:rFonts w:ascii="Times New Roman" w:hAnsi="Times New Roman" w:cs="Times New Roman"/>
          <w:sz w:val="24"/>
          <w:szCs w:val="24"/>
        </w:rPr>
      </w:pPr>
      <w:r>
        <w:rPr>
          <w:rFonts w:ascii="Times New Roman" w:hAnsi="Times New Roman" w:cs="Times New Roman"/>
          <w:sz w:val="24"/>
          <w:szCs w:val="24"/>
        </w:rPr>
        <w:t>mgr inż. Elżbieta Górzyńska</w:t>
      </w:r>
    </w:p>
    <w:p w:rsidR="00D80458" w:rsidRDefault="00D80458" w:rsidP="002201F6">
      <w:pPr>
        <w:jc w:val="both"/>
        <w:rPr>
          <w:rFonts w:ascii="Times New Roman" w:hAnsi="Times New Roman" w:cs="Times New Roman"/>
          <w:sz w:val="24"/>
          <w:szCs w:val="24"/>
        </w:rPr>
      </w:pPr>
    </w:p>
    <w:p w:rsidR="00D80458" w:rsidRDefault="00D80458" w:rsidP="002B0887">
      <w:pPr>
        <w:rPr>
          <w:rFonts w:ascii="Times New Roman" w:hAnsi="Times New Roman" w:cs="Times New Roman"/>
          <w:sz w:val="24"/>
          <w:szCs w:val="24"/>
        </w:rPr>
      </w:pPr>
    </w:p>
    <w:p w:rsidR="00D80458" w:rsidRDefault="00D80458" w:rsidP="002B0887">
      <w:pPr>
        <w:rPr>
          <w:rFonts w:ascii="Times New Roman" w:hAnsi="Times New Roman" w:cs="Times New Roman"/>
          <w:sz w:val="24"/>
          <w:szCs w:val="24"/>
        </w:rPr>
      </w:pPr>
    </w:p>
    <w:p w:rsidR="00D80458" w:rsidRDefault="00D80458" w:rsidP="002B0887">
      <w:pPr>
        <w:rPr>
          <w:rFonts w:ascii="Times New Roman" w:hAnsi="Times New Roman" w:cs="Times New Roman"/>
          <w:sz w:val="24"/>
          <w:szCs w:val="24"/>
        </w:rPr>
      </w:pPr>
    </w:p>
    <w:p w:rsidR="00D80458" w:rsidRDefault="00D80458" w:rsidP="002B0887">
      <w:pPr>
        <w:rPr>
          <w:rFonts w:ascii="Times New Roman" w:hAnsi="Times New Roman" w:cs="Times New Roman"/>
          <w:sz w:val="24"/>
          <w:szCs w:val="24"/>
        </w:rPr>
      </w:pPr>
    </w:p>
    <w:p w:rsidR="00D80458" w:rsidRDefault="00D80458" w:rsidP="002B0887">
      <w:pPr>
        <w:rPr>
          <w:rFonts w:ascii="Times New Roman" w:hAnsi="Times New Roman" w:cs="Times New Roman"/>
          <w:sz w:val="24"/>
          <w:szCs w:val="24"/>
        </w:rPr>
      </w:pPr>
    </w:p>
    <w:p w:rsidR="00D80458" w:rsidRDefault="00D80458" w:rsidP="002B0887">
      <w:pPr>
        <w:rPr>
          <w:rFonts w:ascii="Times New Roman" w:hAnsi="Times New Roman" w:cs="Times New Roman"/>
          <w:sz w:val="24"/>
          <w:szCs w:val="24"/>
        </w:rPr>
      </w:pPr>
    </w:p>
    <w:p w:rsidR="00D80458" w:rsidRDefault="00D80458" w:rsidP="002B0887">
      <w:pPr>
        <w:rPr>
          <w:rFonts w:ascii="Times New Roman" w:hAnsi="Times New Roman" w:cs="Times New Roman"/>
          <w:sz w:val="24"/>
          <w:szCs w:val="24"/>
        </w:rPr>
      </w:pPr>
    </w:p>
    <w:p w:rsidR="00D80458" w:rsidRDefault="00D80458" w:rsidP="002B0887">
      <w:pPr>
        <w:rPr>
          <w:rFonts w:ascii="Times New Roman" w:hAnsi="Times New Roman" w:cs="Times New Roman"/>
          <w:sz w:val="24"/>
          <w:szCs w:val="24"/>
        </w:rPr>
      </w:pPr>
      <w:r>
        <w:rPr>
          <w:rFonts w:ascii="Times New Roman" w:hAnsi="Times New Roman" w:cs="Times New Roman"/>
          <w:sz w:val="24"/>
          <w:szCs w:val="24"/>
        </w:rPr>
        <w:t>Otrzymują:</w:t>
      </w:r>
    </w:p>
    <w:p w:rsidR="00D80458" w:rsidRDefault="00D80458" w:rsidP="00D80458">
      <w:pPr>
        <w:pStyle w:val="Akapitzlist"/>
        <w:numPr>
          <w:ilvl w:val="0"/>
          <w:numId w:val="1"/>
        </w:numPr>
        <w:ind w:right="5103"/>
        <w:rPr>
          <w:rFonts w:ascii="Times New Roman" w:hAnsi="Times New Roman" w:cs="Times New Roman"/>
          <w:sz w:val="24"/>
          <w:szCs w:val="24"/>
        </w:rPr>
      </w:pPr>
      <w:r>
        <w:rPr>
          <w:rFonts w:ascii="Times New Roman" w:hAnsi="Times New Roman" w:cs="Times New Roman"/>
          <w:sz w:val="24"/>
          <w:szCs w:val="24"/>
        </w:rPr>
        <w:t>Powiat Golubsko-Dobrzyński Plac Tysiąclecia 25, 87-400 Golub-Dobrzyń</w:t>
      </w:r>
    </w:p>
    <w:p w:rsidR="00D80458" w:rsidRDefault="00D80458" w:rsidP="00D80458">
      <w:pPr>
        <w:pStyle w:val="Akapitzlist"/>
        <w:numPr>
          <w:ilvl w:val="0"/>
          <w:numId w:val="1"/>
        </w:numPr>
        <w:ind w:right="3827"/>
        <w:rPr>
          <w:rFonts w:ascii="Times New Roman" w:hAnsi="Times New Roman" w:cs="Times New Roman"/>
          <w:sz w:val="24"/>
          <w:szCs w:val="24"/>
        </w:rPr>
      </w:pPr>
      <w:r>
        <w:rPr>
          <w:rFonts w:ascii="Times New Roman" w:hAnsi="Times New Roman" w:cs="Times New Roman"/>
          <w:sz w:val="24"/>
          <w:szCs w:val="24"/>
        </w:rPr>
        <w:t>Strony postępowania poprzez obwieszczenie</w:t>
      </w:r>
    </w:p>
    <w:p w:rsidR="00D80458" w:rsidRDefault="00D80458" w:rsidP="00D80458">
      <w:pPr>
        <w:pStyle w:val="Akapitzlist"/>
        <w:numPr>
          <w:ilvl w:val="0"/>
          <w:numId w:val="1"/>
        </w:numPr>
        <w:ind w:right="3969"/>
        <w:rPr>
          <w:rFonts w:ascii="Times New Roman" w:hAnsi="Times New Roman" w:cs="Times New Roman"/>
          <w:sz w:val="24"/>
          <w:szCs w:val="24"/>
        </w:rPr>
      </w:pPr>
      <w:r>
        <w:rPr>
          <w:rFonts w:ascii="Times New Roman" w:hAnsi="Times New Roman" w:cs="Times New Roman"/>
          <w:sz w:val="24"/>
          <w:szCs w:val="24"/>
        </w:rPr>
        <w:t>Tablica ogłoszeń w Urzędzie Gminy Zbójno</w:t>
      </w:r>
    </w:p>
    <w:p w:rsidR="00D80458" w:rsidRDefault="00D80458" w:rsidP="00D80458">
      <w:pPr>
        <w:pStyle w:val="Akapitzlist"/>
        <w:numPr>
          <w:ilvl w:val="0"/>
          <w:numId w:val="1"/>
        </w:numPr>
        <w:ind w:right="3969"/>
        <w:rPr>
          <w:rFonts w:ascii="Times New Roman" w:hAnsi="Times New Roman" w:cs="Times New Roman"/>
          <w:sz w:val="24"/>
          <w:szCs w:val="24"/>
        </w:rPr>
      </w:pPr>
      <w:r>
        <w:rPr>
          <w:rFonts w:ascii="Times New Roman" w:hAnsi="Times New Roman" w:cs="Times New Roman"/>
          <w:sz w:val="24"/>
          <w:szCs w:val="24"/>
        </w:rPr>
        <w:t>Tablice ogłoszeń sołectw Zosin i Zbójno</w:t>
      </w:r>
    </w:p>
    <w:p w:rsidR="00D80458" w:rsidRDefault="00D80458" w:rsidP="00D80458">
      <w:pPr>
        <w:pStyle w:val="Akapitzlist"/>
        <w:numPr>
          <w:ilvl w:val="0"/>
          <w:numId w:val="1"/>
        </w:numPr>
        <w:ind w:right="3969"/>
        <w:rPr>
          <w:rFonts w:ascii="Times New Roman" w:hAnsi="Times New Roman" w:cs="Times New Roman"/>
          <w:sz w:val="24"/>
          <w:szCs w:val="24"/>
        </w:rPr>
      </w:pPr>
      <w:r>
        <w:rPr>
          <w:rFonts w:ascii="Times New Roman" w:hAnsi="Times New Roman" w:cs="Times New Roman"/>
          <w:sz w:val="24"/>
          <w:szCs w:val="24"/>
        </w:rPr>
        <w:t>Strona internetowa Urzędu</w:t>
      </w:r>
    </w:p>
    <w:p w:rsidR="00D80458" w:rsidRDefault="00D80458" w:rsidP="00D80458">
      <w:pPr>
        <w:ind w:right="3969"/>
        <w:rPr>
          <w:rFonts w:ascii="Times New Roman" w:hAnsi="Times New Roman" w:cs="Times New Roman"/>
          <w:sz w:val="24"/>
          <w:szCs w:val="24"/>
        </w:rPr>
      </w:pPr>
      <w:r>
        <w:rPr>
          <w:rFonts w:ascii="Times New Roman" w:hAnsi="Times New Roman" w:cs="Times New Roman"/>
          <w:sz w:val="24"/>
          <w:szCs w:val="24"/>
        </w:rPr>
        <w:t>Do wiadomości:</w:t>
      </w:r>
    </w:p>
    <w:p w:rsidR="00D80458" w:rsidRDefault="00D80458" w:rsidP="002B0887">
      <w:pPr>
        <w:pStyle w:val="Akapitzlist"/>
        <w:numPr>
          <w:ilvl w:val="0"/>
          <w:numId w:val="2"/>
        </w:numPr>
        <w:ind w:right="2693"/>
        <w:rPr>
          <w:rFonts w:ascii="Times New Roman" w:hAnsi="Times New Roman" w:cs="Times New Roman"/>
          <w:sz w:val="24"/>
          <w:szCs w:val="24"/>
        </w:rPr>
      </w:pPr>
      <w:r>
        <w:rPr>
          <w:rFonts w:ascii="Times New Roman" w:hAnsi="Times New Roman" w:cs="Times New Roman"/>
          <w:sz w:val="24"/>
          <w:szCs w:val="24"/>
        </w:rPr>
        <w:t>Regionalny Dyrektor Ochrony Środowiska w Bydgoszczy</w:t>
      </w:r>
    </w:p>
    <w:p w:rsidR="00D80458" w:rsidRPr="00D80458" w:rsidRDefault="00D80458" w:rsidP="00D80458">
      <w:pPr>
        <w:pStyle w:val="Akapitzlist"/>
        <w:numPr>
          <w:ilvl w:val="0"/>
          <w:numId w:val="2"/>
        </w:numPr>
        <w:ind w:right="1842"/>
        <w:rPr>
          <w:rFonts w:ascii="Times New Roman" w:hAnsi="Times New Roman" w:cs="Times New Roman"/>
          <w:sz w:val="24"/>
          <w:szCs w:val="24"/>
        </w:rPr>
      </w:pPr>
      <w:r>
        <w:rPr>
          <w:rFonts w:ascii="Times New Roman" w:hAnsi="Times New Roman" w:cs="Times New Roman"/>
          <w:sz w:val="24"/>
          <w:szCs w:val="24"/>
        </w:rPr>
        <w:t>Państwowy Powiatowy Inspektor Sanitarny w Golubiu-Dobrzyniu</w:t>
      </w:r>
    </w:p>
    <w:p w:rsidR="008A6695" w:rsidRPr="00886189" w:rsidRDefault="008A6695" w:rsidP="00886189">
      <w:pPr>
        <w:rPr>
          <w:rFonts w:ascii="Times New Roman" w:hAnsi="Times New Roman" w:cs="Times New Roman"/>
          <w:sz w:val="24"/>
        </w:rPr>
      </w:pPr>
      <w:r>
        <w:rPr>
          <w:rFonts w:ascii="Times New Roman" w:hAnsi="Times New Roman" w:cs="Times New Roman"/>
          <w:sz w:val="24"/>
        </w:rPr>
        <w:t xml:space="preserve">  </w:t>
      </w:r>
    </w:p>
    <w:sectPr w:rsidR="008A6695" w:rsidRPr="008861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54889"/>
    <w:multiLevelType w:val="hybridMultilevel"/>
    <w:tmpl w:val="AAA4E4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6CE1EC7"/>
    <w:multiLevelType w:val="hybridMultilevel"/>
    <w:tmpl w:val="AB50AB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4A7"/>
    <w:rsid w:val="00061C07"/>
    <w:rsid w:val="000B681D"/>
    <w:rsid w:val="002201F6"/>
    <w:rsid w:val="002658AC"/>
    <w:rsid w:val="002A5F59"/>
    <w:rsid w:val="002B0887"/>
    <w:rsid w:val="002C1683"/>
    <w:rsid w:val="00325776"/>
    <w:rsid w:val="00380241"/>
    <w:rsid w:val="00386E9C"/>
    <w:rsid w:val="003E7A1A"/>
    <w:rsid w:val="0042350B"/>
    <w:rsid w:val="0042431C"/>
    <w:rsid w:val="004279F2"/>
    <w:rsid w:val="00431893"/>
    <w:rsid w:val="004764A7"/>
    <w:rsid w:val="00520480"/>
    <w:rsid w:val="005B6EC4"/>
    <w:rsid w:val="005F14DE"/>
    <w:rsid w:val="00677686"/>
    <w:rsid w:val="006F3709"/>
    <w:rsid w:val="00766AFF"/>
    <w:rsid w:val="007C62E7"/>
    <w:rsid w:val="00886189"/>
    <w:rsid w:val="008A6695"/>
    <w:rsid w:val="00905F91"/>
    <w:rsid w:val="00957E03"/>
    <w:rsid w:val="00990A20"/>
    <w:rsid w:val="00A41C9D"/>
    <w:rsid w:val="00AA789E"/>
    <w:rsid w:val="00B860F4"/>
    <w:rsid w:val="00BF0E59"/>
    <w:rsid w:val="00C34BF7"/>
    <w:rsid w:val="00C421C3"/>
    <w:rsid w:val="00C61E26"/>
    <w:rsid w:val="00CA65A2"/>
    <w:rsid w:val="00D7246B"/>
    <w:rsid w:val="00D80458"/>
    <w:rsid w:val="00D83D9D"/>
    <w:rsid w:val="00DE7DFE"/>
    <w:rsid w:val="00E84BFF"/>
    <w:rsid w:val="00EA1815"/>
    <w:rsid w:val="00EA38AE"/>
    <w:rsid w:val="00EC189C"/>
    <w:rsid w:val="00ED13E0"/>
    <w:rsid w:val="00F40CF4"/>
    <w:rsid w:val="00FA6630"/>
    <w:rsid w:val="00FB3B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804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804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A8AC9-1223-4B12-A701-BA682BBC0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2661</Words>
  <Characters>15972</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dc:creator>
  <cp:lastModifiedBy>BIURO</cp:lastModifiedBy>
  <cp:revision>2</cp:revision>
  <cp:lastPrinted>2016-09-05T11:55:00Z</cp:lastPrinted>
  <dcterms:created xsi:type="dcterms:W3CDTF">2016-09-05T12:19:00Z</dcterms:created>
  <dcterms:modified xsi:type="dcterms:W3CDTF">2016-09-05T12:19:00Z</dcterms:modified>
</cp:coreProperties>
</file>