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A5D" w:rsidRPr="00484A5D" w:rsidRDefault="00484A5D" w:rsidP="00484A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A5D">
        <w:rPr>
          <w:rFonts w:ascii="Arial" w:eastAsia="Times New Roman" w:hAnsi="Arial" w:cs="Arial"/>
          <w:sz w:val="24"/>
          <w:szCs w:val="24"/>
          <w:lang w:eastAsia="pl-PL"/>
        </w:rPr>
        <w:t xml:space="preserve">Zbójno dn. </w:t>
      </w: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B52432">
        <w:rPr>
          <w:rFonts w:ascii="Arial" w:eastAsia="Times New Roman" w:hAnsi="Arial" w:cs="Arial"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C62145">
        <w:rPr>
          <w:rFonts w:ascii="Arial" w:eastAsia="Times New Roman" w:hAnsi="Arial" w:cs="Arial"/>
          <w:sz w:val="24"/>
          <w:szCs w:val="24"/>
          <w:lang w:eastAsia="pl-PL"/>
        </w:rPr>
        <w:t>8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.2016 r. </w:t>
      </w:r>
    </w:p>
    <w:p w:rsidR="00484A5D" w:rsidRPr="00484A5D" w:rsidRDefault="00484A5D" w:rsidP="00484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A5D">
        <w:rPr>
          <w:rFonts w:ascii="Arial" w:eastAsia="Times New Roman" w:hAnsi="Arial" w:cs="Arial"/>
          <w:sz w:val="24"/>
          <w:szCs w:val="24"/>
          <w:lang w:eastAsia="pl-PL"/>
        </w:rPr>
        <w:t>WOŚ.6220.</w:t>
      </w:r>
      <w:r w:rsidR="00C62145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484A5D">
        <w:rPr>
          <w:rFonts w:ascii="Arial" w:eastAsia="Times New Roman" w:hAnsi="Arial" w:cs="Arial"/>
          <w:sz w:val="24"/>
          <w:szCs w:val="24"/>
          <w:lang w:eastAsia="pl-PL"/>
        </w:rPr>
        <w:t>.2016</w:t>
      </w:r>
    </w:p>
    <w:p w:rsidR="00484A5D" w:rsidRPr="00484A5D" w:rsidRDefault="00484A5D" w:rsidP="00484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A5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84A5D" w:rsidRPr="00484A5D" w:rsidRDefault="006301E2" w:rsidP="004A2A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ZAWIADOMIENIE O WSZCZĘCIU POST</w:t>
      </w:r>
      <w:r w:rsidR="00B03F5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ĘPOWANIA</w:t>
      </w:r>
    </w:p>
    <w:p w:rsidR="00FD3C60" w:rsidRDefault="00B03F5C" w:rsidP="004A2AD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podstawie</w:t>
      </w:r>
      <w:r w:rsidR="00484A5D" w:rsidRPr="00484A5D">
        <w:rPr>
          <w:rFonts w:ascii="Arial" w:eastAsia="Times New Roman" w:hAnsi="Arial" w:cs="Arial"/>
          <w:sz w:val="24"/>
          <w:szCs w:val="24"/>
          <w:lang w:eastAsia="pl-PL"/>
        </w:rPr>
        <w:t xml:space="preserve"> art. 49, art. 61 § 4 ustawy z dnia 14 czerwca 1960 r. – Kodeks postępowania administracyjnego (Dz. U. z 201</w:t>
      </w:r>
      <w:r w:rsidR="00C62145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484A5D" w:rsidRPr="00484A5D">
        <w:rPr>
          <w:rFonts w:ascii="Arial" w:eastAsia="Times New Roman" w:hAnsi="Arial" w:cs="Arial"/>
          <w:sz w:val="24"/>
          <w:szCs w:val="24"/>
          <w:lang w:eastAsia="pl-PL"/>
        </w:rPr>
        <w:t xml:space="preserve"> r., poz. 267 z </w:t>
      </w:r>
      <w:proofErr w:type="spellStart"/>
      <w:r w:rsidR="00484A5D" w:rsidRPr="00484A5D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="00484A5D" w:rsidRPr="00484A5D">
        <w:rPr>
          <w:rFonts w:ascii="Arial" w:eastAsia="Times New Roman" w:hAnsi="Arial" w:cs="Arial"/>
          <w:sz w:val="24"/>
          <w:szCs w:val="24"/>
          <w:lang w:eastAsia="pl-PL"/>
        </w:rPr>
        <w:t xml:space="preserve">. zm.) oraz art. 73 ust. 1 i art. 74 ust. 3 ustawy z dnia ustawy z dnia 3 października 2008 r. </w:t>
      </w:r>
      <w:r w:rsidR="004A2AD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</w:t>
      </w:r>
      <w:r w:rsidR="00484A5D" w:rsidRPr="00484A5D">
        <w:rPr>
          <w:rFonts w:ascii="Arial" w:eastAsia="Times New Roman" w:hAnsi="Arial" w:cs="Arial"/>
          <w:sz w:val="24"/>
          <w:szCs w:val="24"/>
          <w:lang w:eastAsia="pl-PL"/>
        </w:rPr>
        <w:t xml:space="preserve">o udostępnieniu informacji o środowisku i jego ochronie, udziale społeczeństwa </w:t>
      </w:r>
      <w:r w:rsidR="004A2ADB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="00484A5D" w:rsidRPr="00484A5D">
        <w:rPr>
          <w:rFonts w:ascii="Arial" w:eastAsia="Times New Roman" w:hAnsi="Arial" w:cs="Arial"/>
          <w:sz w:val="24"/>
          <w:szCs w:val="24"/>
          <w:lang w:eastAsia="pl-PL"/>
        </w:rPr>
        <w:t>w ochronie środowiska oraz ocenach oddziaływania na środowisko (</w:t>
      </w:r>
      <w:r w:rsidR="00C62145">
        <w:rPr>
          <w:rFonts w:ascii="Arial" w:eastAsia="Times New Roman" w:hAnsi="Arial" w:cs="Arial"/>
          <w:sz w:val="24"/>
          <w:szCs w:val="24"/>
          <w:lang w:eastAsia="pl-PL"/>
        </w:rPr>
        <w:t xml:space="preserve">tj. Dz. U. z 2016 r., </w:t>
      </w:r>
      <w:r w:rsidR="00484A5D" w:rsidRPr="00484A5D">
        <w:rPr>
          <w:rFonts w:ascii="Arial" w:eastAsia="Times New Roman" w:hAnsi="Arial" w:cs="Arial"/>
          <w:sz w:val="24"/>
          <w:szCs w:val="24"/>
          <w:lang w:eastAsia="pl-PL"/>
        </w:rPr>
        <w:t xml:space="preserve">poz. </w:t>
      </w:r>
      <w:r w:rsidR="00C62145">
        <w:rPr>
          <w:rFonts w:ascii="Arial" w:eastAsia="Times New Roman" w:hAnsi="Arial" w:cs="Arial"/>
          <w:sz w:val="24"/>
          <w:szCs w:val="24"/>
          <w:lang w:eastAsia="pl-PL"/>
        </w:rPr>
        <w:t xml:space="preserve">353 z </w:t>
      </w:r>
      <w:proofErr w:type="spellStart"/>
      <w:r w:rsidR="00C62145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="00C62145">
        <w:rPr>
          <w:rFonts w:ascii="Arial" w:eastAsia="Times New Roman" w:hAnsi="Arial" w:cs="Arial"/>
          <w:sz w:val="24"/>
          <w:szCs w:val="24"/>
          <w:lang w:eastAsia="pl-PL"/>
        </w:rPr>
        <w:t>. zm.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) zawiadamiam, że zostało wszczęte i toczy się postępowanie </w:t>
      </w:r>
      <w:r w:rsidR="00484A5D" w:rsidRPr="00484A5D">
        <w:rPr>
          <w:rFonts w:ascii="Arial" w:eastAsia="Times New Roman" w:hAnsi="Arial" w:cs="Arial"/>
          <w:sz w:val="24"/>
          <w:szCs w:val="24"/>
          <w:lang w:eastAsia="pl-PL"/>
        </w:rPr>
        <w:t xml:space="preserve">na złożony wniosek przez </w:t>
      </w:r>
      <w:r w:rsidR="00C62145">
        <w:rPr>
          <w:rFonts w:ascii="Arial" w:eastAsia="Times New Roman" w:hAnsi="Arial" w:cs="Arial"/>
          <w:sz w:val="24"/>
          <w:szCs w:val="24"/>
          <w:lang w:eastAsia="pl-PL"/>
        </w:rPr>
        <w:t>Powiat Golubsko-Dobrzyński</w:t>
      </w:r>
      <w:r w:rsidR="00484A5D" w:rsidRPr="00484A5D">
        <w:rPr>
          <w:rFonts w:ascii="Arial" w:eastAsia="Times New Roman" w:hAnsi="Arial" w:cs="Arial"/>
          <w:sz w:val="24"/>
          <w:szCs w:val="24"/>
          <w:lang w:eastAsia="pl-PL"/>
        </w:rPr>
        <w:t xml:space="preserve">, Plac Tysiąclecia 25, 87-400 Golub-Dobrzyń., w sprawie wydania decyzji o środowiskowych uwarunkowaniach dla przedsięwzięcia pn.: </w:t>
      </w:r>
      <w:r w:rsidR="00C62145" w:rsidRPr="00FD3C60">
        <w:rPr>
          <w:rFonts w:ascii="Arial" w:eastAsia="Times New Roman" w:hAnsi="Arial" w:cs="Arial"/>
          <w:b/>
          <w:sz w:val="24"/>
          <w:szCs w:val="24"/>
          <w:lang w:eastAsia="pl-PL"/>
        </w:rPr>
        <w:t>Remoncie</w:t>
      </w:r>
      <w:r w:rsidR="00484A5D" w:rsidRPr="00FD3C6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drogi powiatowej nr 21</w:t>
      </w:r>
      <w:r w:rsidR="00C62145" w:rsidRPr="00FD3C60">
        <w:rPr>
          <w:rFonts w:ascii="Arial" w:eastAsia="Times New Roman" w:hAnsi="Arial" w:cs="Arial"/>
          <w:b/>
          <w:sz w:val="24"/>
          <w:szCs w:val="24"/>
          <w:lang w:eastAsia="pl-PL"/>
        </w:rPr>
        <w:t>26C</w:t>
      </w:r>
      <w:r w:rsidR="00FD3C60" w:rsidRPr="00FD3C6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Świętosław-Działyń</w:t>
      </w:r>
      <w:r w:rsidR="00484A5D" w:rsidRPr="00FD3C6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D3C60" w:rsidRPr="00FD3C60">
        <w:rPr>
          <w:rFonts w:ascii="Arial" w:eastAsia="Times New Roman" w:hAnsi="Arial" w:cs="Arial"/>
          <w:b/>
          <w:sz w:val="24"/>
          <w:szCs w:val="24"/>
          <w:lang w:eastAsia="pl-PL"/>
        </w:rPr>
        <w:t>wraz z infrastrukturą towarzyszącą</w:t>
      </w:r>
      <w:r w:rsidR="00FD3C60">
        <w:rPr>
          <w:rFonts w:ascii="Arial" w:eastAsia="Times New Roman" w:hAnsi="Arial" w:cs="Arial"/>
          <w:sz w:val="24"/>
          <w:szCs w:val="24"/>
          <w:lang w:eastAsia="pl-PL"/>
        </w:rPr>
        <w:t xml:space="preserve">, na nieruchomościach oznaczonych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359B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bookmarkStart w:id="0" w:name="_GoBack"/>
      <w:bookmarkEnd w:id="0"/>
      <w:r w:rsidR="00FD3C60">
        <w:rPr>
          <w:rFonts w:ascii="Arial" w:eastAsia="Times New Roman" w:hAnsi="Arial" w:cs="Arial"/>
          <w:sz w:val="24"/>
          <w:szCs w:val="24"/>
          <w:lang w:eastAsia="pl-PL"/>
        </w:rPr>
        <w:t>w ewidencji gruntów nr:</w:t>
      </w:r>
    </w:p>
    <w:p w:rsidR="00FD3C60" w:rsidRDefault="00FD3C60" w:rsidP="00484A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- 89/1 obręb Świętosław, gmina Ciechocin,</w:t>
      </w:r>
    </w:p>
    <w:p w:rsidR="00FD3C60" w:rsidRDefault="00FD3C60" w:rsidP="00484A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- 119 obręb Piotrkowo, gmina Ciechocin,</w:t>
      </w:r>
    </w:p>
    <w:p w:rsidR="00FD3C60" w:rsidRDefault="00FD3C60" w:rsidP="00484A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-259, 97/10, 73 obręb Rembiocha, gmina Zbójno,</w:t>
      </w:r>
    </w:p>
    <w:p w:rsidR="00FD3C60" w:rsidRDefault="00FD3C60" w:rsidP="00484A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- 135, obręb Działyń, gmina Zbójno, </w:t>
      </w:r>
    </w:p>
    <w:p w:rsidR="00484A5D" w:rsidRPr="00484A5D" w:rsidRDefault="00484A5D" w:rsidP="00484A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A5D">
        <w:rPr>
          <w:rFonts w:ascii="Arial" w:eastAsia="Times New Roman" w:hAnsi="Arial" w:cs="Arial"/>
          <w:sz w:val="24"/>
          <w:szCs w:val="24"/>
          <w:lang w:eastAsia="pl-PL"/>
        </w:rPr>
        <w:t>które stosownie do §3 ust. 1 pkt. 81 Rozporządzenia Rady ministrów z dnia 9 listopada 2010 r. w sprawie określenia rodzajów przedsięwzięć mogących znacząco oddziaływać na środowisko (</w:t>
      </w:r>
      <w:r w:rsidR="00FD3C60">
        <w:rPr>
          <w:rFonts w:ascii="Arial" w:eastAsia="Times New Roman" w:hAnsi="Arial" w:cs="Arial"/>
          <w:sz w:val="24"/>
          <w:szCs w:val="24"/>
          <w:lang w:eastAsia="pl-PL"/>
        </w:rPr>
        <w:t xml:space="preserve">tj. </w:t>
      </w:r>
      <w:r w:rsidRPr="00484A5D">
        <w:rPr>
          <w:rFonts w:ascii="Arial" w:eastAsia="Times New Roman" w:hAnsi="Arial" w:cs="Arial"/>
          <w:sz w:val="24"/>
          <w:szCs w:val="24"/>
          <w:lang w:eastAsia="pl-PL"/>
        </w:rPr>
        <w:t>Dz. U. z 201</w:t>
      </w:r>
      <w:r w:rsidR="00FD3C60">
        <w:rPr>
          <w:rFonts w:ascii="Arial" w:eastAsia="Times New Roman" w:hAnsi="Arial" w:cs="Arial"/>
          <w:sz w:val="24"/>
          <w:szCs w:val="24"/>
          <w:lang w:eastAsia="pl-PL"/>
        </w:rPr>
        <w:t>6, </w:t>
      </w:r>
      <w:r w:rsidRPr="00484A5D">
        <w:rPr>
          <w:rFonts w:ascii="Arial" w:eastAsia="Times New Roman" w:hAnsi="Arial" w:cs="Arial"/>
          <w:sz w:val="24"/>
          <w:szCs w:val="24"/>
          <w:lang w:eastAsia="pl-PL"/>
        </w:rPr>
        <w:t xml:space="preserve">poz. </w:t>
      </w:r>
      <w:r w:rsidR="00FD3C60">
        <w:rPr>
          <w:rFonts w:ascii="Arial" w:eastAsia="Times New Roman" w:hAnsi="Arial" w:cs="Arial"/>
          <w:sz w:val="24"/>
          <w:szCs w:val="24"/>
          <w:lang w:eastAsia="pl-PL"/>
        </w:rPr>
        <w:t>71</w:t>
      </w:r>
      <w:r w:rsidR="004A2ADB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:rsidR="00484A5D" w:rsidRPr="00484A5D" w:rsidRDefault="00484A5D" w:rsidP="004A2A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A5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Pouczenie:</w:t>
      </w:r>
    </w:p>
    <w:p w:rsidR="00484A5D" w:rsidRPr="00484A5D" w:rsidRDefault="00484A5D" w:rsidP="00C359B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A5D">
        <w:rPr>
          <w:rFonts w:ascii="Arial" w:eastAsia="Times New Roman" w:hAnsi="Arial" w:cs="Arial"/>
          <w:sz w:val="24"/>
          <w:szCs w:val="24"/>
          <w:lang w:eastAsia="pl-PL"/>
        </w:rPr>
        <w:t>Na podstawie art. 10 § 1 KPA stronom przysługuje czynny udział w każdym stadium postępowania.</w:t>
      </w:r>
    </w:p>
    <w:p w:rsidR="00484A5D" w:rsidRPr="00484A5D" w:rsidRDefault="00484A5D" w:rsidP="00C359B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A5D">
        <w:rPr>
          <w:rFonts w:ascii="Arial" w:eastAsia="Times New Roman" w:hAnsi="Arial" w:cs="Arial"/>
          <w:sz w:val="24"/>
          <w:szCs w:val="24"/>
          <w:lang w:eastAsia="pl-PL"/>
        </w:rPr>
        <w:t>Akta dotyczące ww. sprawy dostępne są do wglądu w siedzibie Urzędu Gminy Zbójno (pokój nr 32, tel.(054) 280 19 21.</w:t>
      </w:r>
    </w:p>
    <w:p w:rsidR="00484A5D" w:rsidRPr="00484A5D" w:rsidRDefault="00484A5D" w:rsidP="00484A5D">
      <w:pPr>
        <w:spacing w:before="100" w:beforeAutospacing="1" w:after="100" w:afterAutospacing="1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A5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84A5D" w:rsidRPr="00484A5D" w:rsidRDefault="00484A5D" w:rsidP="00484A5D">
      <w:pPr>
        <w:spacing w:before="100" w:beforeAutospacing="1" w:after="100" w:afterAutospacing="1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A5D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Z up. Wójta</w:t>
      </w:r>
    </w:p>
    <w:p w:rsidR="00484A5D" w:rsidRPr="00484A5D" w:rsidRDefault="00484A5D" w:rsidP="00484A5D">
      <w:pPr>
        <w:spacing w:before="100" w:beforeAutospacing="1" w:after="100" w:afterAutospacing="1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A5D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Elżbieta Górzyńska</w:t>
      </w:r>
    </w:p>
    <w:p w:rsidR="00484A5D" w:rsidRPr="00484A5D" w:rsidRDefault="00484A5D" w:rsidP="00484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A5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A5F2F" w:rsidRDefault="000A5F2F"/>
    <w:sectPr w:rsidR="000A5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46FA"/>
    <w:multiLevelType w:val="multilevel"/>
    <w:tmpl w:val="670A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5D"/>
    <w:rsid w:val="000A5F2F"/>
    <w:rsid w:val="00484A5D"/>
    <w:rsid w:val="004A2ADB"/>
    <w:rsid w:val="006301E2"/>
    <w:rsid w:val="00B03F5C"/>
    <w:rsid w:val="00B52432"/>
    <w:rsid w:val="00C359B4"/>
    <w:rsid w:val="00C62145"/>
    <w:rsid w:val="00FD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2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0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2</cp:revision>
  <dcterms:created xsi:type="dcterms:W3CDTF">2016-08-25T11:20:00Z</dcterms:created>
  <dcterms:modified xsi:type="dcterms:W3CDTF">2016-08-25T11:20:00Z</dcterms:modified>
</cp:coreProperties>
</file>